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8" w:rsidRDefault="007F34D8">
      <w:pPr>
        <w:rPr>
          <w:sz w:val="28"/>
          <w:szCs w:val="28"/>
        </w:rPr>
      </w:pPr>
    </w:p>
    <w:p w:rsidR="007F34D8" w:rsidRDefault="007E7893" w:rsidP="00D13A23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18.75pt;margin-top:352.1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aLBjC3wAAAAsBAAAPAAAAZHJzL2Rv&#10;d25yZXYueG1sTI9BTsMwEEX3SNzBGiR2rd2koU2aSYUKrCmFA7ixG4fEdhS7beD0DCtYzszTn/fL&#10;7WR7dtFjaL1DWMwFMO1qr1rXIHy8v8zWwEKUTsneO43wpQNsq9ubUhbKX92bvhxiwyjEhUIimBiH&#10;gvNQG21lmPtBO7qd/GhlpHFsuBrllcJtzxMhHriVraMPRg56Z3TdHc4WYS3sa9flyT7Y5fciM7sn&#10;/zx8It7fTY8bYFFP8Q+GX31Sh4qcjv7sVGA9wixdZYQirMQyBUZEkgnaHBHyPEmBVyX/36H6AQAA&#10;//8DAFBLAQItABQABgAIAAAAIQC2gziS/gAAAOEBAAATAAAAAAAAAAAAAAAAAAAAAABbQ29udGVu&#10;dF9UeXBlc10ueG1sUEsBAi0AFAAGAAgAAAAhADj9If/WAAAAlAEAAAsAAAAAAAAAAAAAAAAALwEA&#10;AF9yZWxzLy5yZWxzUEsBAi0AFAAGAAgAAAAhAHHD73cvAgAAVQQAAA4AAAAAAAAAAAAAAAAALgIA&#10;AGRycy9lMm9Eb2MueG1sUEsBAi0AFAAGAAgAAAAhANosGMLfAAAACwEAAA8AAAAAAAAAAAAAAAAA&#10;iQQAAGRycy9kb3ducmV2LnhtbFBLBQYAAAAABAAEAPMAAACVBQAAAAA=&#10;" filled="f" stroked="f">
            <v:fill o:detectmouseclick="t"/>
            <v:textbox style="mso-fit-shape-to-text:t">
              <w:txbxContent>
                <w:p w:rsidR="00B1483D" w:rsidRPr="00B26C7B" w:rsidRDefault="00B1483D" w:rsidP="00B1483D">
                  <w:pPr>
                    <w:jc w:val="center"/>
                    <w:rPr>
                      <w:b/>
                      <w:color w:val="0070C0"/>
                      <w:spacing w:val="60"/>
                      <w:sz w:val="56"/>
                      <w:szCs w:val="72"/>
                    </w:rPr>
                  </w:pPr>
                  <w:r w:rsidRPr="00B26C7B">
                    <w:rPr>
                      <w:b/>
                      <w:color w:val="0070C0"/>
                      <w:spacing w:val="60"/>
                      <w:sz w:val="72"/>
                      <w:szCs w:val="72"/>
                    </w:rPr>
                    <w:t>За</w:t>
                  </w:r>
                  <w:r w:rsidR="008D276A" w:rsidRPr="00B26C7B">
                    <w:rPr>
                      <w:b/>
                      <w:color w:val="0070C0"/>
                      <w:spacing w:val="60"/>
                      <w:sz w:val="72"/>
                      <w:szCs w:val="72"/>
                    </w:rPr>
                    <w:t>легощенский народный  литератур</w:t>
                  </w:r>
                  <w:r w:rsidRPr="00B26C7B">
                    <w:rPr>
                      <w:b/>
                      <w:color w:val="0070C0"/>
                      <w:spacing w:val="60"/>
                      <w:sz w:val="72"/>
                      <w:szCs w:val="72"/>
                    </w:rPr>
                    <w:t>но – драматический театр «Вдохновение</w:t>
                  </w:r>
                  <w:r w:rsidRPr="00B26C7B">
                    <w:rPr>
                      <w:b/>
                      <w:color w:val="0070C0"/>
                      <w:spacing w:val="60"/>
                      <w:sz w:val="56"/>
                      <w:szCs w:val="72"/>
                    </w:rPr>
                    <w:t>»</w:t>
                  </w:r>
                </w:p>
              </w:txbxContent>
            </v:textbox>
          </v:shape>
        </w:pict>
      </w:r>
      <w:r w:rsidR="00D764DB">
        <w:rPr>
          <w:noProof/>
          <w:lang w:eastAsia="ru-RU"/>
        </w:rPr>
        <w:drawing>
          <wp:inline distT="0" distB="0" distL="0" distR="0">
            <wp:extent cx="5457825" cy="4152417"/>
            <wp:effectExtent l="19050" t="0" r="9525" b="0"/>
            <wp:docPr id="3" name="Рисунок 3" descr="E:\Users\светлана\Desktop\30 лет\30 лет\Вдовы\P10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светлана\Desktop\30 лет\30 лет\Вдовы\P1010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93" cy="41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4D8">
        <w:br w:type="page"/>
      </w:r>
    </w:p>
    <w:p w:rsidR="00B26C7B" w:rsidRDefault="00BE1D45" w:rsidP="00B26C7B">
      <w:pPr>
        <w:spacing w:after="0" w:line="360" w:lineRule="auto"/>
        <w:ind w:firstLine="567"/>
        <w:jc w:val="both"/>
        <w:rPr>
          <w:color w:val="0070C0"/>
          <w:sz w:val="32"/>
          <w:szCs w:val="28"/>
        </w:rPr>
      </w:pPr>
      <w:r w:rsidRPr="00B26C7B">
        <w:rPr>
          <w:color w:val="0070C0"/>
          <w:sz w:val="32"/>
          <w:szCs w:val="28"/>
        </w:rPr>
        <w:lastRenderedPageBreak/>
        <w:t xml:space="preserve">Народный литературно – драматический театр </w:t>
      </w:r>
      <w:r w:rsidR="003145CC">
        <w:rPr>
          <w:color w:val="0070C0"/>
          <w:sz w:val="32"/>
          <w:szCs w:val="28"/>
        </w:rPr>
        <w:t xml:space="preserve">                         «</w:t>
      </w:r>
      <w:r w:rsidRPr="00B26C7B">
        <w:rPr>
          <w:color w:val="0070C0"/>
          <w:sz w:val="32"/>
          <w:szCs w:val="28"/>
        </w:rPr>
        <w:t>Вдохновение» был создан в 1989 году на базе центральной библиотеки.</w:t>
      </w:r>
      <w:r w:rsidR="00E800E4" w:rsidRPr="00B26C7B">
        <w:rPr>
          <w:color w:val="0070C0"/>
          <w:sz w:val="32"/>
          <w:szCs w:val="28"/>
        </w:rPr>
        <w:t xml:space="preserve"> Неоднократно н</w:t>
      </w:r>
      <w:bookmarkStart w:id="0" w:name="_GoBack"/>
      <w:bookmarkEnd w:id="0"/>
      <w:r w:rsidR="00E800E4" w:rsidRPr="00B26C7B">
        <w:rPr>
          <w:color w:val="0070C0"/>
          <w:sz w:val="32"/>
          <w:szCs w:val="28"/>
        </w:rPr>
        <w:t>аграждался Д</w:t>
      </w:r>
      <w:r w:rsidR="00F35896" w:rsidRPr="00B26C7B">
        <w:rPr>
          <w:color w:val="0070C0"/>
          <w:sz w:val="32"/>
          <w:szCs w:val="28"/>
        </w:rPr>
        <w:t xml:space="preserve">ипломами лауреатов и Дипломами </w:t>
      </w:r>
      <w:r w:rsidR="00447CB7" w:rsidRPr="00B26C7B">
        <w:rPr>
          <w:color w:val="0070C0"/>
          <w:sz w:val="32"/>
          <w:szCs w:val="28"/>
          <w:lang w:val="en-US"/>
        </w:rPr>
        <w:t>I</w:t>
      </w:r>
      <w:r w:rsidR="00F35896" w:rsidRPr="00B26C7B">
        <w:rPr>
          <w:color w:val="0070C0"/>
          <w:sz w:val="32"/>
          <w:szCs w:val="28"/>
        </w:rPr>
        <w:t xml:space="preserve"> и</w:t>
      </w:r>
      <w:r w:rsidR="00B26C7B" w:rsidRPr="00B26C7B">
        <w:rPr>
          <w:color w:val="0070C0"/>
          <w:sz w:val="32"/>
          <w:szCs w:val="28"/>
        </w:rPr>
        <w:t xml:space="preserve"> </w:t>
      </w:r>
      <w:r w:rsidR="00447CB7" w:rsidRPr="00B26C7B">
        <w:rPr>
          <w:color w:val="0070C0"/>
          <w:sz w:val="32"/>
          <w:szCs w:val="28"/>
          <w:lang w:val="en-US"/>
        </w:rPr>
        <w:t>II</w:t>
      </w:r>
      <w:r w:rsidR="00447CB7" w:rsidRPr="00B26C7B">
        <w:rPr>
          <w:color w:val="0070C0"/>
          <w:sz w:val="32"/>
          <w:szCs w:val="28"/>
        </w:rPr>
        <w:t xml:space="preserve"> степени</w:t>
      </w:r>
      <w:r w:rsidR="00891163" w:rsidRPr="00B26C7B">
        <w:rPr>
          <w:color w:val="0070C0"/>
          <w:sz w:val="32"/>
          <w:szCs w:val="28"/>
        </w:rPr>
        <w:t xml:space="preserve"> на фес</w:t>
      </w:r>
      <w:r w:rsidR="00E800E4" w:rsidRPr="00B26C7B">
        <w:rPr>
          <w:color w:val="0070C0"/>
          <w:sz w:val="32"/>
          <w:szCs w:val="28"/>
        </w:rPr>
        <w:t xml:space="preserve">тивалях </w:t>
      </w:r>
      <w:r w:rsidR="00F93B7D" w:rsidRPr="00B26C7B">
        <w:rPr>
          <w:color w:val="0070C0"/>
          <w:sz w:val="32"/>
          <w:szCs w:val="28"/>
        </w:rPr>
        <w:t xml:space="preserve"> любительских театров О</w:t>
      </w:r>
      <w:r w:rsidR="00891163" w:rsidRPr="00B26C7B">
        <w:rPr>
          <w:color w:val="0070C0"/>
          <w:sz w:val="32"/>
          <w:szCs w:val="28"/>
        </w:rPr>
        <w:t>рловщины</w:t>
      </w:r>
      <w:r w:rsidR="00F93B7D" w:rsidRPr="00B26C7B">
        <w:rPr>
          <w:color w:val="0070C0"/>
          <w:sz w:val="32"/>
          <w:szCs w:val="28"/>
        </w:rPr>
        <w:t>. В репе</w:t>
      </w:r>
      <w:r w:rsidR="00C446EF" w:rsidRPr="00B26C7B">
        <w:rPr>
          <w:color w:val="0070C0"/>
          <w:sz w:val="32"/>
          <w:szCs w:val="28"/>
        </w:rPr>
        <w:t>ртуар</w:t>
      </w:r>
      <w:r w:rsidR="00F93B7D" w:rsidRPr="00B26C7B">
        <w:rPr>
          <w:color w:val="0070C0"/>
          <w:sz w:val="32"/>
          <w:szCs w:val="28"/>
        </w:rPr>
        <w:t xml:space="preserve">е </w:t>
      </w:r>
      <w:r w:rsidR="00C446EF" w:rsidRPr="00B26C7B">
        <w:rPr>
          <w:color w:val="0070C0"/>
          <w:sz w:val="32"/>
          <w:szCs w:val="28"/>
        </w:rPr>
        <w:t xml:space="preserve">театра за тридцать лет существования много спектаклей по произведениям классиков:  Н. Гоголя, А. Островского, А. Чехова, </w:t>
      </w:r>
      <w:r w:rsidR="00740F4A" w:rsidRPr="00B26C7B">
        <w:rPr>
          <w:color w:val="0070C0"/>
          <w:sz w:val="32"/>
          <w:szCs w:val="28"/>
        </w:rPr>
        <w:t xml:space="preserve"> И. Тургенева,</w:t>
      </w:r>
      <w:r w:rsidR="00B26C7B" w:rsidRPr="00B26C7B">
        <w:rPr>
          <w:color w:val="0070C0"/>
          <w:sz w:val="32"/>
          <w:szCs w:val="28"/>
        </w:rPr>
        <w:t xml:space="preserve"> </w:t>
      </w:r>
      <w:r w:rsidR="001B16CC" w:rsidRPr="00B26C7B">
        <w:rPr>
          <w:color w:val="0070C0"/>
          <w:sz w:val="32"/>
          <w:szCs w:val="28"/>
        </w:rPr>
        <w:t>Е. Шварца,</w:t>
      </w:r>
      <w:r w:rsidR="006052B8" w:rsidRPr="00B26C7B">
        <w:rPr>
          <w:color w:val="0070C0"/>
          <w:sz w:val="32"/>
          <w:szCs w:val="28"/>
        </w:rPr>
        <w:t xml:space="preserve"> М. Рощина, </w:t>
      </w:r>
      <w:r w:rsidR="00B26C7B" w:rsidRPr="00B26C7B">
        <w:rPr>
          <w:color w:val="0070C0"/>
          <w:sz w:val="32"/>
          <w:szCs w:val="28"/>
        </w:rPr>
        <w:t> </w:t>
      </w:r>
      <w:r w:rsidR="006052B8" w:rsidRPr="00B26C7B">
        <w:rPr>
          <w:color w:val="0070C0"/>
          <w:sz w:val="32"/>
          <w:szCs w:val="28"/>
        </w:rPr>
        <w:t xml:space="preserve"> </w:t>
      </w:r>
      <w:r w:rsidR="00C446EF" w:rsidRPr="00B26C7B">
        <w:rPr>
          <w:color w:val="0070C0"/>
          <w:sz w:val="32"/>
          <w:szCs w:val="28"/>
        </w:rPr>
        <w:t xml:space="preserve">Ф. Достоевского, </w:t>
      </w:r>
      <w:r w:rsidR="001B16CC" w:rsidRPr="00B26C7B">
        <w:rPr>
          <w:color w:val="0070C0"/>
          <w:sz w:val="32"/>
          <w:szCs w:val="28"/>
        </w:rPr>
        <w:t>В. Со</w:t>
      </w:r>
      <w:r w:rsidR="00740F4A" w:rsidRPr="00B26C7B">
        <w:rPr>
          <w:color w:val="0070C0"/>
          <w:sz w:val="32"/>
          <w:szCs w:val="28"/>
        </w:rPr>
        <w:t>ллогуба</w:t>
      </w:r>
      <w:r w:rsidR="00B26C7B" w:rsidRPr="00B26C7B">
        <w:rPr>
          <w:color w:val="0070C0"/>
          <w:sz w:val="32"/>
          <w:szCs w:val="28"/>
        </w:rPr>
        <w:t>.</w:t>
      </w:r>
    </w:p>
    <w:p w:rsidR="00B26C7B" w:rsidRDefault="00B26C7B" w:rsidP="00B26C7B">
      <w:pPr>
        <w:spacing w:after="0" w:line="360" w:lineRule="auto"/>
        <w:ind w:firstLine="567"/>
        <w:jc w:val="center"/>
        <w:rPr>
          <w:color w:val="0070C0"/>
          <w:sz w:val="32"/>
          <w:szCs w:val="28"/>
        </w:rPr>
      </w:pPr>
      <w:r>
        <w:rPr>
          <w:noProof/>
          <w:color w:val="0070C0"/>
          <w:sz w:val="32"/>
          <w:szCs w:val="28"/>
          <w:lang w:eastAsia="ru-RU"/>
        </w:rPr>
        <w:drawing>
          <wp:inline distT="0" distB="0" distL="0" distR="0">
            <wp:extent cx="3848099" cy="2886075"/>
            <wp:effectExtent l="19050" t="0" r="1" b="0"/>
            <wp:docPr id="1" name="Рисунок 1" descr="C:\Users\1\Downloads\теа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теа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99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7B" w:rsidRDefault="00B26C7B" w:rsidP="00B26C7B">
      <w:pPr>
        <w:spacing w:after="0" w:line="360" w:lineRule="auto"/>
        <w:ind w:firstLine="567"/>
        <w:jc w:val="both"/>
        <w:rPr>
          <w:color w:val="0070C0"/>
          <w:sz w:val="32"/>
          <w:szCs w:val="28"/>
        </w:rPr>
      </w:pPr>
    </w:p>
    <w:p w:rsidR="00B26C7B" w:rsidRDefault="00B26C7B" w:rsidP="00B26C7B">
      <w:pPr>
        <w:spacing w:after="0" w:line="360" w:lineRule="auto"/>
        <w:ind w:firstLine="567"/>
        <w:jc w:val="center"/>
        <w:rPr>
          <w:color w:val="0070C0"/>
          <w:sz w:val="32"/>
          <w:szCs w:val="28"/>
        </w:rPr>
      </w:pPr>
      <w:r>
        <w:rPr>
          <w:noProof/>
          <w:color w:val="0070C0"/>
          <w:sz w:val="32"/>
          <w:szCs w:val="28"/>
          <w:lang w:eastAsia="ru-RU"/>
        </w:rPr>
        <w:drawing>
          <wp:inline distT="0" distB="0" distL="0" distR="0">
            <wp:extent cx="3933825" cy="2950369"/>
            <wp:effectExtent l="19050" t="0" r="9525" b="0"/>
            <wp:docPr id="2" name="Рисунок 2" descr="C:\Users\1\Downloads\теат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театрт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7B" w:rsidRDefault="00B26C7B" w:rsidP="00B26C7B">
      <w:pPr>
        <w:spacing w:after="0" w:line="360" w:lineRule="auto"/>
        <w:ind w:firstLine="567"/>
        <w:jc w:val="center"/>
        <w:rPr>
          <w:color w:val="0070C0"/>
          <w:sz w:val="32"/>
          <w:szCs w:val="28"/>
        </w:rPr>
      </w:pPr>
      <w:r>
        <w:rPr>
          <w:noProof/>
          <w:color w:val="0070C0"/>
          <w:sz w:val="32"/>
          <w:szCs w:val="28"/>
          <w:lang w:eastAsia="ru-RU"/>
        </w:rPr>
        <w:lastRenderedPageBreak/>
        <w:drawing>
          <wp:inline distT="0" distB="0" distL="0" distR="0">
            <wp:extent cx="4105938" cy="2846817"/>
            <wp:effectExtent l="19050" t="0" r="8862" b="0"/>
            <wp:docPr id="4" name="Рисунок 3" descr="C:\Users\1\Downloads\теат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театр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73" cy="28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7B" w:rsidRDefault="00B26C7B" w:rsidP="00B26C7B">
      <w:pPr>
        <w:spacing w:after="0" w:line="360" w:lineRule="auto"/>
        <w:ind w:firstLine="567"/>
        <w:jc w:val="center"/>
        <w:rPr>
          <w:color w:val="0070C0"/>
          <w:sz w:val="32"/>
          <w:szCs w:val="28"/>
        </w:rPr>
      </w:pPr>
    </w:p>
    <w:p w:rsidR="00B26C7B" w:rsidRDefault="00B26C7B" w:rsidP="00B26C7B">
      <w:pPr>
        <w:spacing w:after="0" w:line="360" w:lineRule="auto"/>
        <w:ind w:firstLine="567"/>
        <w:jc w:val="center"/>
        <w:rPr>
          <w:color w:val="0070C0"/>
          <w:sz w:val="32"/>
          <w:szCs w:val="28"/>
        </w:rPr>
      </w:pPr>
      <w:r>
        <w:rPr>
          <w:noProof/>
          <w:color w:val="0070C0"/>
          <w:sz w:val="32"/>
          <w:szCs w:val="28"/>
          <w:lang w:eastAsia="ru-RU"/>
        </w:rPr>
        <w:drawing>
          <wp:inline distT="0" distB="0" distL="0" distR="0">
            <wp:extent cx="4173220" cy="2893915"/>
            <wp:effectExtent l="19050" t="0" r="0" b="0"/>
            <wp:docPr id="5" name="Рисунок 4" descr="C:\Users\1\Downloads\теа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теат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9" cy="289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7B" w:rsidRDefault="00B26C7B" w:rsidP="00B26C7B">
      <w:pPr>
        <w:spacing w:after="0" w:line="360" w:lineRule="auto"/>
        <w:ind w:firstLine="567"/>
        <w:jc w:val="both"/>
        <w:rPr>
          <w:color w:val="0070C0"/>
          <w:sz w:val="32"/>
          <w:szCs w:val="28"/>
        </w:rPr>
      </w:pPr>
    </w:p>
    <w:p w:rsidR="00B26C7B" w:rsidRDefault="00B26C7B" w:rsidP="00B26C7B">
      <w:pPr>
        <w:spacing w:after="0" w:line="360" w:lineRule="auto"/>
        <w:ind w:firstLine="567"/>
        <w:jc w:val="center"/>
        <w:rPr>
          <w:b/>
          <w:color w:val="0070C0"/>
          <w:sz w:val="32"/>
          <w:szCs w:val="28"/>
          <w:u w:val="single"/>
        </w:rPr>
      </w:pPr>
      <w:r w:rsidRPr="00B26C7B">
        <w:rPr>
          <w:b/>
          <w:color w:val="0070C0"/>
          <w:sz w:val="32"/>
          <w:szCs w:val="28"/>
          <w:u w:val="single"/>
        </w:rPr>
        <w:t>Ссылка на спектакль «Золушка»:</w:t>
      </w:r>
    </w:p>
    <w:p w:rsidR="00B26C7B" w:rsidRPr="00B26C7B" w:rsidRDefault="00B26C7B" w:rsidP="00B26C7B">
      <w:pPr>
        <w:spacing w:after="0" w:line="360" w:lineRule="auto"/>
        <w:ind w:firstLine="567"/>
        <w:jc w:val="center"/>
        <w:rPr>
          <w:b/>
          <w:color w:val="0070C0"/>
          <w:sz w:val="32"/>
          <w:szCs w:val="28"/>
          <w:u w:val="single"/>
        </w:rPr>
      </w:pPr>
    </w:p>
    <w:p w:rsidR="001B5BAB" w:rsidRPr="003927EA" w:rsidRDefault="007E7893" w:rsidP="00B26C7B">
      <w:pPr>
        <w:jc w:val="both"/>
        <w:rPr>
          <w:sz w:val="32"/>
          <w:szCs w:val="28"/>
        </w:rPr>
      </w:pPr>
      <w:hyperlink r:id="rId9" w:history="1">
        <w:r w:rsidR="00F62525" w:rsidRPr="003927EA">
          <w:rPr>
            <w:rStyle w:val="a3"/>
            <w:sz w:val="32"/>
            <w:szCs w:val="28"/>
          </w:rPr>
          <w:t>https://www.youtube.com/watch?time_continue=750&amp;v=rw6AreX7rv8&amp;feature=emb_logo</w:t>
        </w:r>
      </w:hyperlink>
      <w:hyperlink r:id="rId10" w:history="1">
        <w:r w:rsidR="0077205A" w:rsidRPr="003927EA">
          <w:rPr>
            <w:rStyle w:val="a3"/>
            <w:sz w:val="32"/>
            <w:szCs w:val="28"/>
          </w:rPr>
          <w:t>https://www.youtube.com/watch?time_continue=2&amp;v=VxtA1OR5MSA&amp;feature=emb_logo</w:t>
        </w:r>
        <w:r w:rsidR="00740F4A" w:rsidRPr="003927EA">
          <w:rPr>
            <w:rStyle w:val="a3"/>
            <w:sz w:val="32"/>
            <w:szCs w:val="28"/>
          </w:rPr>
          <w:t>.</w:t>
        </w:r>
      </w:hyperlink>
    </w:p>
    <w:p w:rsidR="00F62525" w:rsidRPr="003927EA" w:rsidRDefault="00F62525">
      <w:pPr>
        <w:rPr>
          <w:sz w:val="32"/>
          <w:szCs w:val="28"/>
        </w:rPr>
      </w:pPr>
    </w:p>
    <w:sectPr w:rsidR="00F62525" w:rsidRPr="003927EA" w:rsidSect="003927EA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16CB"/>
    <w:rsid w:val="00021DAE"/>
    <w:rsid w:val="001B16CC"/>
    <w:rsid w:val="001B5BAB"/>
    <w:rsid w:val="003145CC"/>
    <w:rsid w:val="003927EA"/>
    <w:rsid w:val="00447CB7"/>
    <w:rsid w:val="00451FA2"/>
    <w:rsid w:val="004530D9"/>
    <w:rsid w:val="006052B8"/>
    <w:rsid w:val="00685079"/>
    <w:rsid w:val="006C25B0"/>
    <w:rsid w:val="00740F4A"/>
    <w:rsid w:val="00751111"/>
    <w:rsid w:val="0077205A"/>
    <w:rsid w:val="007E7893"/>
    <w:rsid w:val="007F34D8"/>
    <w:rsid w:val="008016CB"/>
    <w:rsid w:val="00891163"/>
    <w:rsid w:val="008D276A"/>
    <w:rsid w:val="00AE19B5"/>
    <w:rsid w:val="00B1483D"/>
    <w:rsid w:val="00B26C7B"/>
    <w:rsid w:val="00B902C4"/>
    <w:rsid w:val="00BE1D45"/>
    <w:rsid w:val="00C446EF"/>
    <w:rsid w:val="00D13A23"/>
    <w:rsid w:val="00D360F6"/>
    <w:rsid w:val="00D764DB"/>
    <w:rsid w:val="00E800E4"/>
    <w:rsid w:val="00EB7F24"/>
    <w:rsid w:val="00F32B45"/>
    <w:rsid w:val="00F35896"/>
    <w:rsid w:val="00F62525"/>
    <w:rsid w:val="00F93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205A"/>
    <w:rPr>
      <w:color w:val="008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7205A"/>
    <w:rPr>
      <w:color w:val="5EAEFF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205A"/>
    <w:rPr>
      <w:color w:val="008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7205A"/>
    <w:rPr>
      <w:color w:val="5EAEFF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time_continue=2&amp;v=VxtA1OR5MSA&amp;feature=emb_logo.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time_continue=750&amp;v=rw6AreX7rv8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ЗАЛЕГОЩЬ</cp:lastModifiedBy>
  <cp:revision>9</cp:revision>
  <dcterms:created xsi:type="dcterms:W3CDTF">2020-06-15T08:41:00Z</dcterms:created>
  <dcterms:modified xsi:type="dcterms:W3CDTF">2020-06-22T14:14:00Z</dcterms:modified>
</cp:coreProperties>
</file>