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B6" w:rsidRDefault="00036939">
      <w:pPr>
        <w:pStyle w:val="1"/>
        <w:spacing w:after="300"/>
        <w:ind w:firstLine="0"/>
        <w:jc w:val="center"/>
      </w:pPr>
      <w:r>
        <w:t>СЕССИЯ ЗАЛЕГОЩЕНСКОГО РАЙОННОГО</w:t>
      </w:r>
      <w:r>
        <w:br/>
        <w:t>СОВЕТА НАРОДНЫХ ДЕПУТАТОВ</w:t>
      </w:r>
    </w:p>
    <w:p w:rsidR="00715DB6" w:rsidRDefault="00036939">
      <w:pPr>
        <w:pStyle w:val="1"/>
        <w:ind w:firstLine="580"/>
        <w:jc w:val="both"/>
      </w:pPr>
      <w:bookmarkStart w:id="0" w:name="_GoBack"/>
      <w:r>
        <w:t xml:space="preserve">22 декабря 2023 года Залегощенский районный Совет народных депутатов собрался на двадцать восьмое завершающее год заседание. </w:t>
      </w:r>
      <w:bookmarkEnd w:id="0"/>
      <w:r>
        <w:t>В работе сессии приняли участие Глава района Замуруев В.Н., председатель</w:t>
      </w:r>
      <w:r>
        <w:t xml:space="preserve"> Контрольно-счётной палаты Залегощенского района Соколенко И.Е., руководители структурных подразделений районной администрации. Предварительно вопросы повестки дня были рассмотрены на заседании комиссий районного Совета народных депутатов и рекомендованы д</w:t>
      </w:r>
      <w:r>
        <w:t>ля рассмотрения на сессии.</w:t>
      </w:r>
    </w:p>
    <w:p w:rsidR="00715DB6" w:rsidRDefault="00036939">
      <w:pPr>
        <w:pStyle w:val="1"/>
        <w:ind w:firstLine="360"/>
        <w:jc w:val="both"/>
      </w:pPr>
      <w:r>
        <w:t>Началась сессия с вручения благодарностей жителям района, которые активно занимались волонтерской деятельностью в течение уходящего 2023 года.</w:t>
      </w:r>
    </w:p>
    <w:p w:rsidR="00715DB6" w:rsidRDefault="00036939">
      <w:pPr>
        <w:pStyle w:val="1"/>
        <w:ind w:firstLine="500"/>
        <w:jc w:val="both"/>
      </w:pPr>
      <w:r>
        <w:t>На заседании народные избранники рассмотрели 19 вопросов. Принят во втором чтении бюдж</w:t>
      </w:r>
      <w:r>
        <w:t xml:space="preserve">ет района на следующий финансовый год, а также ряд нормативных </w:t>
      </w:r>
      <w:r>
        <w:rPr>
          <w:color w:val="827E77"/>
        </w:rPr>
        <w:t xml:space="preserve">- </w:t>
      </w:r>
      <w:r>
        <w:t>документов, регламентирующие деятельность органов исполнительной власти. Заслушан и принят к сведению отчет начальника отдела сельского хозяйства о деятельности сельскохозяйственных предприят</w:t>
      </w:r>
      <w:r>
        <w:t>ий Залегощенского района, информацию о мерах, предпринимаемых администрацией Залегощенского района по увеличению поступлений доходов от использования муниципального имущества в бюджет Залегощенского района в 2022 году, в том числе о мерах по взысканию задо</w:t>
      </w:r>
      <w:r>
        <w:t>лженности представил начальник отдела по управлению муниципальным имуществом, а также предложила внести ряд изменений в плана (программы) приватизации муниципального имущества на 2023 год. Утвержден план работы районного Совета на следующий календарный год</w:t>
      </w:r>
      <w:r>
        <w:t>.</w:t>
      </w:r>
    </w:p>
    <w:p w:rsidR="00715DB6" w:rsidRDefault="00036939">
      <w:pPr>
        <w:pStyle w:val="1"/>
        <w:ind w:firstLine="360"/>
        <w:jc w:val="both"/>
      </w:pPr>
      <w:r>
        <w:t>Депутаты Залегощенского районного Совета народных депутатов по большинству вопросов повестки дня приняли решения.</w:t>
      </w:r>
    </w:p>
    <w:p w:rsidR="00715DB6" w:rsidRDefault="00036939">
      <w:pPr>
        <w:pStyle w:val="1"/>
        <w:spacing w:after="640"/>
        <w:ind w:firstLine="3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1029335</wp:posOffset>
                </wp:positionV>
                <wp:extent cx="1045210" cy="2222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DB6" w:rsidRDefault="00036939">
                            <w:pPr>
                              <w:pStyle w:val="a4"/>
                            </w:pPr>
                            <w:r>
                              <w:t>О.В. Щукина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22.5pt;margin-top:81.05pt;width:82.3pt;height:17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" filled="f" stroked="f">
                <v:textbox inset="0,0,0,0">
                  <w:txbxContent>
                    <w:p w:rsidR="00715DB6" w:rsidRDefault="00036939">
                      <w:pPr>
                        <w:pStyle w:val="a4"/>
                      </w:pPr>
                      <w:r>
                        <w:t>О.В. Щукина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Более подробную информацию о принятых решениях можно посмотреть на сайте администрации Залегощенского района </w:t>
      </w:r>
      <w:hyperlink r:id="rId6" w:history="1">
        <w:r>
          <w:rPr>
            <w:u w:val="single"/>
            <w:lang w:val="en-US" w:eastAsia="en-US" w:bidi="en-US"/>
          </w:rPr>
          <w:t>http</w:t>
        </w:r>
        <w:r w:rsidRPr="00DB348A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admzalegosh</w:t>
        </w:r>
        <w:r w:rsidRPr="00DB348A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DB348A">
          <w:rPr>
            <w:u w:val="single"/>
            <w:lang w:eastAsia="en-US" w:bidi="en-US"/>
          </w:rPr>
          <w:t>/</w:t>
        </w:r>
      </w:hyperlink>
      <w:r w:rsidRPr="00DB348A">
        <w:rPr>
          <w:lang w:eastAsia="en-US" w:bidi="en-US"/>
        </w:rPr>
        <w:t>.</w:t>
      </w:r>
    </w:p>
    <w:p w:rsidR="00715DB6" w:rsidRDefault="00036939">
      <w:pPr>
        <w:pStyle w:val="1"/>
        <w:ind w:firstLine="0"/>
      </w:pPr>
      <w:r>
        <w:t>Председатель Залегощенского районного</w:t>
      </w:r>
    </w:p>
    <w:p w:rsidR="00715DB6" w:rsidRDefault="00036939">
      <w:pPr>
        <w:pStyle w:val="1"/>
        <w:spacing w:after="160"/>
        <w:ind w:firstLine="580"/>
        <w:jc w:val="both"/>
      </w:pPr>
      <w:r>
        <w:t>Совета народных депутатов</w:t>
      </w:r>
    </w:p>
    <w:sectPr w:rsidR="00715DB6">
      <w:pgSz w:w="11900" w:h="16840"/>
      <w:pgMar w:top="1114" w:right="991" w:bottom="1114" w:left="1025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39" w:rsidRDefault="00036939">
      <w:r>
        <w:separator/>
      </w:r>
    </w:p>
  </w:endnote>
  <w:endnote w:type="continuationSeparator" w:id="0">
    <w:p w:rsidR="00036939" w:rsidRDefault="0003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39" w:rsidRDefault="00036939"/>
  </w:footnote>
  <w:footnote w:type="continuationSeparator" w:id="0">
    <w:p w:rsidR="00036939" w:rsidRDefault="000369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6"/>
    <w:rsid w:val="00036939"/>
    <w:rsid w:val="00715DB6"/>
    <w:rsid w:val="00D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9C3B3-6AF2-417D-97E2-F5EEC8D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044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044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444044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4440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alegosh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3</cp:revision>
  <dcterms:created xsi:type="dcterms:W3CDTF">2023-12-28T10:56:00Z</dcterms:created>
  <dcterms:modified xsi:type="dcterms:W3CDTF">2023-12-28T10:56:00Z</dcterms:modified>
</cp:coreProperties>
</file>