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E4" w:rsidRDefault="007A23E4" w:rsidP="007A23E4">
      <w:pPr>
        <w:spacing w:after="5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23E4">
        <w:rPr>
          <w:rFonts w:ascii="Times New Roman" w:eastAsia="Times New Roman" w:hAnsi="Times New Roman" w:cs="Times New Roman"/>
          <w:b/>
          <w:bCs/>
          <w:sz w:val="28"/>
          <w:szCs w:val="28"/>
        </w:rPr>
        <w:t>123 орловские многодетные семьи воспользовались средствами областного материнского капитала с начала 2021 года</w:t>
      </w:r>
    </w:p>
    <w:p w:rsidR="007A23E4" w:rsidRPr="007A23E4" w:rsidRDefault="007A23E4" w:rsidP="007A23E4">
      <w:pPr>
        <w:spacing w:after="5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3E4" w:rsidRDefault="007A23E4" w:rsidP="007A23E4">
      <w:pPr>
        <w:spacing w:after="6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3E4">
        <w:rPr>
          <w:rFonts w:ascii="Times New Roman" w:eastAsia="Times New Roman" w:hAnsi="Times New Roman" w:cs="Times New Roman"/>
          <w:noProof/>
          <w:color w:val="3167A9"/>
          <w:sz w:val="28"/>
          <w:szCs w:val="28"/>
        </w:rPr>
        <w:drawing>
          <wp:inline distT="0" distB="0" distL="0" distR="0">
            <wp:extent cx="1898015" cy="1268095"/>
            <wp:effectExtent l="19050" t="0" r="6985" b="0"/>
            <wp:docPr id="1" name="Рисунок 1" descr="https://orel-region.ru/files/upload/95077p.jpg">
              <a:hlinkClick xmlns:a="http://schemas.openxmlformats.org/drawingml/2006/main" r:id="rId4" tooltip="&quot; // Фото https://new2020god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5077p.jpg">
                      <a:hlinkClick r:id="rId4" tooltip="&quot; // Фото https://new2020god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E4" w:rsidRPr="007A23E4" w:rsidRDefault="007A23E4" w:rsidP="007A23E4">
      <w:pPr>
        <w:spacing w:after="6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3E4" w:rsidRPr="007A23E4" w:rsidRDefault="007A23E4" w:rsidP="007A23E4">
      <w:pPr>
        <w:spacing w:before="27" w:after="0" w:line="217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социальной защиты, опеки и попечительства, труда и занятости Орловской области проинформировал о реализации регионального проекта «Финансовая поддержка семей при рождении детей в Орловской области» в рамках национального проекта «Демография».</w:t>
      </w:r>
    </w:p>
    <w:p w:rsidR="007A23E4" w:rsidRPr="007A23E4" w:rsidRDefault="007A23E4" w:rsidP="007A23E4">
      <w:pPr>
        <w:spacing w:before="27" w:after="0" w:line="217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10 марта 2021 года 123 орловские многодетные семьи воспользовались средствами областного материнского (семейного) капитала на общую сумму 16,5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7A23E4" w:rsidRPr="007A23E4" w:rsidRDefault="007A23E4" w:rsidP="007A23E4">
      <w:pPr>
        <w:spacing w:before="27" w:after="0" w:line="217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Ежемесячную денежную выплату в связи с рождением третьего или последующего ребенка получили 3272 орловские семьи на общую сумму 109,9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7A23E4" w:rsidRPr="007A23E4" w:rsidRDefault="007A23E4" w:rsidP="007A23E4">
      <w:pPr>
        <w:spacing w:before="27" w:after="0" w:line="217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264 многодетные семьи получили единовременное пособие при рождении третьего и последующего ребенка на общую сумму 6,1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7A23E4" w:rsidRPr="007A23E4" w:rsidRDefault="007A23E4" w:rsidP="007A23E4">
      <w:pPr>
        <w:spacing w:before="27" w:after="0" w:line="217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Ежемесячную выплату в связи с рождением (усыновлением) первого ребенка получили 5726 семей на общую сумму 175,9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7A23E4" w:rsidRPr="007A23E4" w:rsidRDefault="007A23E4" w:rsidP="007A23E4">
      <w:pPr>
        <w:spacing w:before="27" w:after="0" w:line="217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по состоянию на 10 марта 2021 года освоено 308,4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что составляет 20% от общего объема. Из них 280,2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– средства федерального бюджета, 28,2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– средства областного бюджета.</w:t>
      </w:r>
    </w:p>
    <w:p w:rsidR="007A23E4" w:rsidRPr="007A23E4" w:rsidRDefault="007A23E4" w:rsidP="007A23E4">
      <w:pPr>
        <w:spacing w:before="27" w:after="0" w:line="217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Напомним, что всего на реализацию проекта в 2021 году предусмотрено свыше 1,5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том числе: 1,3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– из федерального бюджета, 170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– из регионального бюджета.</w:t>
      </w:r>
    </w:p>
    <w:p w:rsidR="007A23E4" w:rsidRPr="007A23E4" w:rsidRDefault="007A23E4" w:rsidP="007A23E4">
      <w:pPr>
        <w:spacing w:before="27" w:after="0" w:line="217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рамках проекта реализуются мероприятия по организации медицинской помощи семьям, страдающим бесплодием, с использованием технологии ЭКО. В рамках программы обязательного медицинского страхования за январь 2021 года выполнено 5 процедур, 4 женщины встали на учет после ЭКО. В результате ЭКО в этом году родился 1 ребенок.</w:t>
      </w:r>
    </w:p>
    <w:p w:rsidR="007A23E4" w:rsidRPr="007A23E4" w:rsidRDefault="007A23E4" w:rsidP="007A23E4">
      <w:pPr>
        <w:spacing w:before="27" w:after="0" w:line="217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3E4">
        <w:rPr>
          <w:rFonts w:ascii="Times New Roman" w:eastAsia="Times New Roman" w:hAnsi="Times New Roman" w:cs="Times New Roman"/>
          <w:color w:val="000000"/>
          <w:sz w:val="28"/>
          <w:szCs w:val="28"/>
        </w:rPr>
        <w:t>В мае 2021 года планируется открытие центра вспомогательных репродуктивных технологий на базе перинатального центра НКМЦ имени З. И. Круглой.</w:t>
      </w:r>
    </w:p>
    <w:p w:rsidR="00B041D0" w:rsidRPr="007A23E4" w:rsidRDefault="00B041D0" w:rsidP="007A2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41D0" w:rsidRPr="007A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23E4"/>
    <w:rsid w:val="007A23E4"/>
    <w:rsid w:val="00B0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191">
          <w:marLeft w:val="0"/>
          <w:marRight w:val="0"/>
          <w:marTop w:val="82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26">
          <w:marLeft w:val="136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el-region.ru/files/upload/9507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2021-03-23T05:23:00Z</dcterms:created>
  <dcterms:modified xsi:type="dcterms:W3CDTF">2021-03-23T05:24:00Z</dcterms:modified>
</cp:coreProperties>
</file>