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72E" w:rsidRDefault="0040472E" w:rsidP="00D12C41">
      <w:pPr>
        <w:ind w:left="9781" w:hanging="1417"/>
      </w:pPr>
      <w:r>
        <w:t>СОГЛАСОВАНО:</w:t>
      </w:r>
    </w:p>
    <w:p w:rsidR="003478D4" w:rsidRDefault="003478D4" w:rsidP="00D12C41">
      <w:pPr>
        <w:ind w:left="9781" w:hanging="1417"/>
      </w:pPr>
      <w:r>
        <w:t xml:space="preserve"> Администрация </w:t>
      </w:r>
      <w:proofErr w:type="spellStart"/>
      <w:r>
        <w:t>Залегощенкого</w:t>
      </w:r>
      <w:proofErr w:type="spellEnd"/>
      <w:r>
        <w:t xml:space="preserve"> района</w:t>
      </w:r>
      <w:r w:rsidR="00DC3BE9">
        <w:t xml:space="preserve"> </w:t>
      </w:r>
    </w:p>
    <w:p w:rsidR="0040472E" w:rsidRDefault="0040574B" w:rsidP="003478D4">
      <w:pPr>
        <w:tabs>
          <w:tab w:val="left" w:pos="9720"/>
        </w:tabs>
        <w:ind w:left="9205" w:hanging="1417"/>
      </w:pPr>
      <w:r>
        <w:t xml:space="preserve">        </w:t>
      </w:r>
      <w:r w:rsidR="0040472E">
        <w:t>«___» ______________ 20   г.</w:t>
      </w:r>
    </w:p>
    <w:p w:rsidR="0040472E" w:rsidRDefault="0040472E" w:rsidP="00D12C41">
      <w:pPr>
        <w:tabs>
          <w:tab w:val="left" w:pos="9720"/>
        </w:tabs>
        <w:ind w:left="9720" w:hanging="1417"/>
      </w:pPr>
    </w:p>
    <w:p w:rsidR="005263B7" w:rsidRDefault="007543C6" w:rsidP="00D12C41">
      <w:pPr>
        <w:tabs>
          <w:tab w:val="left" w:pos="9720"/>
        </w:tabs>
        <w:ind w:left="9720" w:hanging="1417"/>
      </w:pPr>
      <w:r>
        <w:t>__________</w:t>
      </w:r>
      <w:r w:rsidR="005263B7">
        <w:t>_______</w:t>
      </w:r>
      <w:r>
        <w:t>___</w:t>
      </w:r>
      <w:r w:rsidR="0040472E">
        <w:t xml:space="preserve"> </w:t>
      </w:r>
      <w:r w:rsidR="003478D4">
        <w:t xml:space="preserve">Глава </w:t>
      </w:r>
      <w:r w:rsidR="00DC3BE9">
        <w:t xml:space="preserve"> </w:t>
      </w:r>
      <w:proofErr w:type="spellStart"/>
      <w:r w:rsidR="00DC3BE9">
        <w:t>Залегощенского</w:t>
      </w:r>
      <w:proofErr w:type="spellEnd"/>
      <w:r w:rsidR="00DC3BE9">
        <w:t xml:space="preserve"> </w:t>
      </w:r>
      <w:r w:rsidR="003478D4">
        <w:t>района</w:t>
      </w:r>
    </w:p>
    <w:p w:rsidR="003478D4" w:rsidRDefault="003478D4" w:rsidP="003478D4">
      <w:pPr>
        <w:tabs>
          <w:tab w:val="left" w:pos="9720"/>
        </w:tabs>
        <w:ind w:left="9720" w:hanging="1417"/>
        <w:jc w:val="right"/>
      </w:pPr>
    </w:p>
    <w:p w:rsidR="003478D4" w:rsidRDefault="003478D4" w:rsidP="003478D4">
      <w:pPr>
        <w:tabs>
          <w:tab w:val="left" w:pos="9720"/>
        </w:tabs>
        <w:ind w:left="9152" w:hanging="851"/>
      </w:pPr>
      <w:r>
        <w:t xml:space="preserve">                                                      В.Н.Брежнев</w:t>
      </w:r>
    </w:p>
    <w:p w:rsidR="00DB1AEE" w:rsidRDefault="0040472E" w:rsidP="003478D4">
      <w:pPr>
        <w:tabs>
          <w:tab w:val="left" w:pos="9720"/>
        </w:tabs>
        <w:ind w:left="9152" w:hanging="851"/>
      </w:pPr>
      <w:r>
        <w:t xml:space="preserve">        </w:t>
      </w:r>
      <w:r w:rsidRPr="007543C6">
        <w:rPr>
          <w:sz w:val="22"/>
          <w:szCs w:val="22"/>
        </w:rPr>
        <w:t>М.П.</w:t>
      </w:r>
      <w:r>
        <w:t xml:space="preserve">                          </w:t>
      </w:r>
    </w:p>
    <w:p w:rsidR="00DB1AEE" w:rsidRDefault="00DB1AEE">
      <w:pPr>
        <w:jc w:val="center"/>
      </w:pPr>
    </w:p>
    <w:p w:rsidR="00DB1AEE" w:rsidRDefault="00DB1AEE" w:rsidP="0017643B">
      <w:pPr>
        <w:spacing w:line="360" w:lineRule="auto"/>
        <w:jc w:val="center"/>
      </w:pPr>
    </w:p>
    <w:p w:rsidR="0040472E" w:rsidRPr="00F061C8" w:rsidRDefault="0040472E" w:rsidP="0017643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32"/>
          <w:szCs w:val="32"/>
          <w:lang w:eastAsia="ru-RU"/>
        </w:rPr>
      </w:pPr>
      <w:r w:rsidRPr="00F061C8">
        <w:rPr>
          <w:b/>
          <w:sz w:val="32"/>
          <w:szCs w:val="32"/>
          <w:lang w:eastAsia="ru-RU"/>
        </w:rPr>
        <w:t>ПРОЕКТ</w:t>
      </w:r>
    </w:p>
    <w:p w:rsidR="0040472E" w:rsidRPr="001F48D7" w:rsidRDefault="0040472E" w:rsidP="0017643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6"/>
          <w:szCs w:val="26"/>
          <w:lang w:eastAsia="ru-RU"/>
        </w:rPr>
      </w:pPr>
      <w:r w:rsidRPr="001F48D7">
        <w:rPr>
          <w:b/>
          <w:sz w:val="26"/>
          <w:szCs w:val="26"/>
          <w:lang w:eastAsia="ru-RU"/>
        </w:rPr>
        <w:t xml:space="preserve">информационной надписи и обозначения </w:t>
      </w:r>
    </w:p>
    <w:p w:rsidR="0040472E" w:rsidRDefault="0040472E" w:rsidP="0017643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sz w:val="26"/>
          <w:szCs w:val="26"/>
        </w:rPr>
      </w:pPr>
      <w:r w:rsidRPr="001F48D7">
        <w:rPr>
          <w:sz w:val="26"/>
          <w:szCs w:val="26"/>
          <w:lang w:eastAsia="ru-RU"/>
        </w:rPr>
        <w:t>для установки на</w:t>
      </w:r>
      <w:r>
        <w:rPr>
          <w:sz w:val="26"/>
          <w:szCs w:val="26"/>
          <w:lang w:eastAsia="ru-RU"/>
        </w:rPr>
        <w:t xml:space="preserve"> </w:t>
      </w:r>
      <w:r w:rsidRPr="003F71BF">
        <w:rPr>
          <w:sz w:val="26"/>
          <w:szCs w:val="26"/>
        </w:rPr>
        <w:t xml:space="preserve">объекте культурного наследия </w:t>
      </w:r>
      <w:r w:rsidR="00706AB2">
        <w:rPr>
          <w:sz w:val="26"/>
          <w:szCs w:val="26"/>
        </w:rPr>
        <w:t>муниципального</w:t>
      </w:r>
      <w:r w:rsidRPr="003F71BF">
        <w:rPr>
          <w:sz w:val="26"/>
          <w:szCs w:val="26"/>
        </w:rPr>
        <w:t xml:space="preserve"> значения </w:t>
      </w:r>
    </w:p>
    <w:p w:rsidR="0017643B" w:rsidRPr="0017643B" w:rsidRDefault="0017643B" w:rsidP="0017643B">
      <w:pPr>
        <w:tabs>
          <w:tab w:val="left" w:pos="4785"/>
        </w:tabs>
        <w:spacing w:line="360" w:lineRule="auto"/>
        <w:ind w:left="708"/>
        <w:jc w:val="center"/>
        <w:rPr>
          <w:b/>
          <w:color w:val="000000"/>
        </w:rPr>
      </w:pPr>
      <w:r>
        <w:rPr>
          <w:b/>
        </w:rPr>
        <w:t>"</w:t>
      </w:r>
      <w:r w:rsidRPr="0017643B">
        <w:rPr>
          <w:b/>
        </w:rPr>
        <w:t xml:space="preserve">Братская могила </w:t>
      </w:r>
      <w:r w:rsidRPr="0017643B">
        <w:rPr>
          <w:b/>
          <w:color w:val="000000"/>
        </w:rPr>
        <w:t>советских воинов</w:t>
      </w:r>
      <w:r>
        <w:rPr>
          <w:b/>
          <w:color w:val="000000"/>
        </w:rPr>
        <w:t>"</w:t>
      </w:r>
    </w:p>
    <w:p w:rsidR="0040472E" w:rsidRPr="006D6ED8" w:rsidRDefault="00A02FAE" w:rsidP="0040472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6"/>
          <w:szCs w:val="26"/>
        </w:rPr>
      </w:pPr>
      <w:r>
        <w:rPr>
          <w:b/>
        </w:rPr>
        <w:t xml:space="preserve"> д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обедное </w:t>
      </w:r>
      <w:proofErr w:type="spellStart"/>
      <w:r w:rsidR="006D6ED8" w:rsidRPr="006D6ED8">
        <w:rPr>
          <w:b/>
        </w:rPr>
        <w:t>Залегощенского</w:t>
      </w:r>
      <w:proofErr w:type="spellEnd"/>
      <w:r w:rsidR="006D6ED8" w:rsidRPr="006D6ED8">
        <w:rPr>
          <w:b/>
        </w:rPr>
        <w:t xml:space="preserve"> района Орловской области </w:t>
      </w:r>
      <w:proofErr w:type="spellStart"/>
      <w:r w:rsidR="00E93DB0">
        <w:rPr>
          <w:b/>
        </w:rPr>
        <w:t>Прилепского</w:t>
      </w:r>
      <w:proofErr w:type="spellEnd"/>
      <w:r w:rsidR="006D6ED8" w:rsidRPr="006D6ED8">
        <w:rPr>
          <w:b/>
        </w:rPr>
        <w:t xml:space="preserve"> сельского поселения</w:t>
      </w:r>
      <w:r w:rsidR="006D6ED8" w:rsidRPr="006D6ED8">
        <w:rPr>
          <w:b/>
          <w:bCs/>
          <w:color w:val="000000"/>
          <w:sz w:val="26"/>
          <w:szCs w:val="26"/>
        </w:rPr>
        <w:t xml:space="preserve"> </w:t>
      </w:r>
    </w:p>
    <w:p w:rsidR="006D6ED8" w:rsidRPr="006D6ED8" w:rsidRDefault="006D6ED8" w:rsidP="0040472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6"/>
          <w:szCs w:val="26"/>
        </w:rPr>
      </w:pPr>
    </w:p>
    <w:p w:rsidR="0040472E" w:rsidRDefault="0040472E" w:rsidP="00300768">
      <w:pPr>
        <w:ind w:left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Общие сведения об объекте культурного наследия</w:t>
      </w:r>
    </w:p>
    <w:p w:rsidR="001D66B0" w:rsidRDefault="001D66B0" w:rsidP="00300768">
      <w:pPr>
        <w:ind w:left="708"/>
        <w:jc w:val="center"/>
        <w:rPr>
          <w:b/>
          <w:color w:val="000000"/>
          <w:sz w:val="26"/>
          <w:szCs w:val="26"/>
        </w:rPr>
      </w:pPr>
    </w:p>
    <w:p w:rsidR="00B66E74" w:rsidRPr="00B66E74" w:rsidRDefault="00B85EED" w:rsidP="001D66B0">
      <w:pPr>
        <w:tabs>
          <w:tab w:val="left" w:pos="4785"/>
        </w:tabs>
        <w:spacing w:line="360" w:lineRule="auto"/>
        <w:ind w:left="284" w:right="391"/>
        <w:jc w:val="both"/>
        <w:rPr>
          <w:rFonts w:eastAsia="Arial"/>
          <w:sz w:val="26"/>
          <w:szCs w:val="26"/>
        </w:rPr>
      </w:pPr>
      <w:r>
        <w:t>1.</w:t>
      </w:r>
      <w:r w:rsidR="00C92A37">
        <w:t xml:space="preserve"> </w:t>
      </w:r>
      <w:r w:rsidR="00BB2A01">
        <w:t xml:space="preserve"> Постановление Орловского областного  Совета народных депутатов №13</w:t>
      </w:r>
      <w:r w:rsidR="00BB2A01" w:rsidRPr="00BB2A01">
        <w:t>/</w:t>
      </w:r>
      <w:r w:rsidR="00BB2A01">
        <w:t>241-ОС от 21 февраля 2003 г.</w:t>
      </w:r>
      <w:r w:rsidR="00FB3622">
        <w:t xml:space="preserve"> </w:t>
      </w:r>
      <w:r w:rsidR="00B66E74">
        <w:t xml:space="preserve">"О </w:t>
      </w:r>
      <w:r w:rsidR="00BB2A01">
        <w:t>постановке на государственную охрану местной категории памятников истории и культуры области"</w:t>
      </w:r>
      <w:r w:rsidR="00B66E74">
        <w:t xml:space="preserve"> </w:t>
      </w:r>
    </w:p>
    <w:p w:rsidR="0040472E" w:rsidRPr="00226BD4" w:rsidRDefault="0040472E" w:rsidP="001D66B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right="391"/>
        <w:jc w:val="both"/>
        <w:rPr>
          <w:rFonts w:eastAsia="Arial"/>
          <w:sz w:val="26"/>
          <w:szCs w:val="26"/>
        </w:rPr>
      </w:pPr>
      <w:r w:rsidRPr="00226BD4">
        <w:rPr>
          <w:sz w:val="26"/>
          <w:szCs w:val="26"/>
        </w:rPr>
        <w:t xml:space="preserve">Категория - объект культурного наследия </w:t>
      </w:r>
      <w:r w:rsidR="005B319B">
        <w:rPr>
          <w:sz w:val="26"/>
          <w:szCs w:val="26"/>
        </w:rPr>
        <w:t>муниципаль</w:t>
      </w:r>
      <w:r w:rsidRPr="00226BD4">
        <w:rPr>
          <w:sz w:val="26"/>
          <w:szCs w:val="26"/>
        </w:rPr>
        <w:t>ного значения</w:t>
      </w:r>
      <w:r w:rsidR="001D66B0">
        <w:rPr>
          <w:sz w:val="26"/>
          <w:szCs w:val="26"/>
        </w:rPr>
        <w:t>.</w:t>
      </w:r>
    </w:p>
    <w:p w:rsidR="0040472E" w:rsidRDefault="0040472E" w:rsidP="001D66B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right="391"/>
        <w:jc w:val="both"/>
        <w:rPr>
          <w:sz w:val="26"/>
          <w:szCs w:val="26"/>
          <w:lang w:eastAsia="ru-RU"/>
        </w:rPr>
      </w:pPr>
      <w:r w:rsidRPr="003F71BF">
        <w:rPr>
          <w:sz w:val="26"/>
          <w:szCs w:val="26"/>
          <w:lang w:eastAsia="ru-RU"/>
        </w:rPr>
        <w:t xml:space="preserve">Вид объекта культурного наследия </w:t>
      </w:r>
      <w:r w:rsidR="00182C2E">
        <w:rPr>
          <w:sz w:val="26"/>
          <w:szCs w:val="26"/>
          <w:lang w:eastAsia="ru-RU"/>
        </w:rPr>
        <w:t>–</w:t>
      </w:r>
      <w:r w:rsidRPr="003F71B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памятник</w:t>
      </w:r>
      <w:r w:rsidR="00182C2E">
        <w:rPr>
          <w:sz w:val="26"/>
          <w:szCs w:val="26"/>
          <w:lang w:eastAsia="ru-RU"/>
        </w:rPr>
        <w:t>.</w:t>
      </w:r>
    </w:p>
    <w:p w:rsidR="00571E24" w:rsidRPr="00172404" w:rsidRDefault="00571E24" w:rsidP="001D66B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right="39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Собственность -  муниципальное образование </w:t>
      </w:r>
      <w:proofErr w:type="spellStart"/>
      <w:r>
        <w:rPr>
          <w:sz w:val="26"/>
          <w:szCs w:val="26"/>
          <w:lang w:eastAsia="ru-RU"/>
        </w:rPr>
        <w:t>Залегощенский</w:t>
      </w:r>
      <w:proofErr w:type="spellEnd"/>
      <w:r>
        <w:rPr>
          <w:sz w:val="26"/>
          <w:szCs w:val="26"/>
          <w:lang w:eastAsia="ru-RU"/>
        </w:rPr>
        <w:t xml:space="preserve"> район Орловской области.</w:t>
      </w:r>
    </w:p>
    <w:p w:rsidR="001A4064" w:rsidRPr="00B418BE" w:rsidRDefault="001A4064" w:rsidP="001D66B0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right="394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C441D" w:rsidRPr="00182C2E">
        <w:rPr>
          <w:sz w:val="26"/>
          <w:szCs w:val="26"/>
        </w:rPr>
        <w:t xml:space="preserve">егистрационный </w:t>
      </w:r>
      <w:r>
        <w:rPr>
          <w:sz w:val="26"/>
          <w:szCs w:val="26"/>
        </w:rPr>
        <w:t xml:space="preserve"> номер в едином государственном реестре объектов культурного наследия</w:t>
      </w:r>
      <w:r w:rsidR="004140D5">
        <w:rPr>
          <w:sz w:val="26"/>
          <w:szCs w:val="26"/>
        </w:rPr>
        <w:t xml:space="preserve"> </w:t>
      </w:r>
      <w:r>
        <w:rPr>
          <w:sz w:val="26"/>
          <w:szCs w:val="26"/>
        </w:rPr>
        <w:t>(памятников истории и культуры</w:t>
      </w:r>
      <w:proofErr w:type="gramStart"/>
      <w:r>
        <w:rPr>
          <w:sz w:val="26"/>
          <w:szCs w:val="26"/>
        </w:rPr>
        <w:t>)</w:t>
      </w:r>
      <w:r w:rsidR="003C016F">
        <w:rPr>
          <w:sz w:val="26"/>
          <w:szCs w:val="26"/>
        </w:rPr>
        <w:t>н</w:t>
      </w:r>
      <w:proofErr w:type="gramEnd"/>
      <w:r w:rsidR="003C016F">
        <w:rPr>
          <w:sz w:val="26"/>
          <w:szCs w:val="26"/>
        </w:rPr>
        <w:t>ародов РФ:</w:t>
      </w:r>
      <w:r w:rsidR="003C016F" w:rsidRPr="003C016F">
        <w:rPr>
          <w:sz w:val="26"/>
          <w:szCs w:val="26"/>
        </w:rPr>
        <w:t xml:space="preserve"> </w:t>
      </w:r>
      <w:r w:rsidR="003C016F">
        <w:rPr>
          <w:sz w:val="26"/>
          <w:szCs w:val="26"/>
        </w:rPr>
        <w:t>5714107</w:t>
      </w:r>
      <w:r w:rsidR="006D6ED8">
        <w:rPr>
          <w:sz w:val="26"/>
          <w:szCs w:val="26"/>
        </w:rPr>
        <w:t>0</w:t>
      </w:r>
      <w:r w:rsidR="003C016F">
        <w:rPr>
          <w:sz w:val="26"/>
          <w:szCs w:val="26"/>
        </w:rPr>
        <w:t>0</w:t>
      </w:r>
      <w:r w:rsidR="00E93DB0">
        <w:rPr>
          <w:sz w:val="26"/>
          <w:szCs w:val="26"/>
        </w:rPr>
        <w:t>7</w:t>
      </w:r>
      <w:r w:rsidR="004C667A">
        <w:rPr>
          <w:sz w:val="26"/>
          <w:szCs w:val="26"/>
        </w:rPr>
        <w:t>7</w:t>
      </w:r>
      <w:r w:rsidR="00F72941">
        <w:rPr>
          <w:sz w:val="26"/>
          <w:szCs w:val="26"/>
        </w:rPr>
        <w:t>0</w:t>
      </w:r>
      <w:r w:rsidR="003C016F">
        <w:rPr>
          <w:sz w:val="26"/>
          <w:szCs w:val="26"/>
        </w:rPr>
        <w:t>00</w:t>
      </w:r>
      <w:r w:rsidR="004C667A">
        <w:rPr>
          <w:sz w:val="26"/>
          <w:szCs w:val="26"/>
        </w:rPr>
        <w:t>4</w:t>
      </w:r>
      <w:r w:rsidR="003C016F" w:rsidRPr="00182C2E">
        <w:rPr>
          <w:color w:val="FFFFFF"/>
          <w:sz w:val="40"/>
          <w:szCs w:val="40"/>
        </w:rPr>
        <w:t>5</w:t>
      </w:r>
    </w:p>
    <w:p w:rsidR="00B418BE" w:rsidRDefault="00B418BE" w:rsidP="00B418BE">
      <w:pPr>
        <w:widowControl w:val="0"/>
        <w:suppressAutoHyphens w:val="0"/>
        <w:autoSpaceDE w:val="0"/>
        <w:autoSpaceDN w:val="0"/>
        <w:adjustRightInd w:val="0"/>
        <w:ind w:right="394"/>
        <w:jc w:val="both"/>
        <w:rPr>
          <w:color w:val="FFFFFF"/>
          <w:sz w:val="40"/>
          <w:szCs w:val="40"/>
        </w:rPr>
      </w:pPr>
    </w:p>
    <w:p w:rsidR="004B1665" w:rsidRDefault="004B1665">
      <w:pPr>
        <w:jc w:val="center"/>
        <w:rPr>
          <w:b/>
          <w:sz w:val="26"/>
          <w:szCs w:val="26"/>
        </w:rPr>
      </w:pPr>
    </w:p>
    <w:p w:rsidR="00427F22" w:rsidRDefault="00427F22" w:rsidP="00427F22">
      <w:pPr>
        <w:jc w:val="center"/>
      </w:pPr>
      <w:r w:rsidRPr="006F1426">
        <w:rPr>
          <w:b/>
          <w:sz w:val="26"/>
          <w:szCs w:val="26"/>
        </w:rPr>
        <w:lastRenderedPageBreak/>
        <w:t>Эскиз информационной надписи и обозначения</w:t>
      </w:r>
      <w:r w:rsidRPr="004E266A">
        <w:rPr>
          <w:noProof/>
          <w:lang w:eastAsia="ru-RU"/>
        </w:rPr>
        <w:t xml:space="preserve"> </w:t>
      </w:r>
      <w:r>
        <w:rPr>
          <w:noProof/>
          <w:lang w:eastAsia="ru-RU"/>
        </w:rPr>
        <w:t>(Победное)</w:t>
      </w:r>
    </w:p>
    <w:p w:rsidR="00427F22" w:rsidRDefault="00FB3E1C" w:rsidP="00427F22">
      <w:pPr>
        <w:jc w:val="center"/>
        <w:rPr>
          <w:b/>
          <w:sz w:val="26"/>
          <w:szCs w:val="26"/>
        </w:rPr>
      </w:pPr>
      <w:r w:rsidRPr="00AE12E7">
        <w:rPr>
          <w:b/>
          <w:noProof/>
          <w:sz w:val="28"/>
          <w:szCs w:val="28"/>
          <w:lang w:eastAsia="ru-RU"/>
        </w:rPr>
        <w:pict>
          <v:rect id="_x0000_s1231" style="position:absolute;left:0;text-align:left;margin-left:12pt;margin-top:312.55pt;width:687.45pt;height:146.55pt;z-index:3" fillcolor="#a5a5a5" strokecolor="white">
            <v:shadow on="t"/>
            <v:textbox style="mso-next-textbox:#_x0000_s1231">
              <w:txbxContent>
                <w:p w:rsidR="00427F22" w:rsidRPr="00FD01F2" w:rsidRDefault="00427F22" w:rsidP="00427F22">
                  <w:pPr>
                    <w:ind w:left="426" w:right="569"/>
                    <w:jc w:val="center"/>
                    <w:rPr>
                      <w:rFonts w:ascii="Franklin Gothic Medium" w:hAnsi="Franklin Gothic Medium"/>
                      <w:sz w:val="10"/>
                      <w:szCs w:val="10"/>
                    </w:rPr>
                  </w:pPr>
                </w:p>
                <w:p w:rsidR="00427F22" w:rsidRPr="00AC032A" w:rsidRDefault="00427F22" w:rsidP="00427F22">
                  <w:pPr>
                    <w:jc w:val="center"/>
                    <w:rPr>
                      <w:rFonts w:ascii="Franklin Gothic Medium" w:hAnsi="Franklin Gothic Medium"/>
                      <w:b/>
                      <w:color w:val="FFFFFF"/>
                      <w:sz w:val="18"/>
                      <w:szCs w:val="18"/>
                    </w:rPr>
                  </w:pPr>
                </w:p>
                <w:p w:rsidR="00427F22" w:rsidRPr="00FA225C" w:rsidRDefault="00427F22" w:rsidP="00427F22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A225C">
                    <w:rPr>
                      <w:b/>
                      <w:sz w:val="48"/>
                      <w:szCs w:val="48"/>
                    </w:rPr>
                    <w:t>ОХРАНЯЕТСЯ  ГОСУДАРСТВОМ</w:t>
                  </w:r>
                </w:p>
                <w:p w:rsidR="00427F22" w:rsidRPr="00FA225C" w:rsidRDefault="00427F22" w:rsidP="00427F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27F22" w:rsidRPr="00FA225C" w:rsidRDefault="00427F22" w:rsidP="00427F22">
                  <w:pPr>
                    <w:ind w:left="426" w:right="569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FA225C">
                    <w:rPr>
                      <w:sz w:val="36"/>
                      <w:szCs w:val="36"/>
                    </w:rPr>
                    <w:t>РЕГИСТРАЦИОННЫЙ НОМЕР В ЕДИНОМ ГОСУДАРСТВЕННОМ РЕЕСТРЕ ОБЪЕКТОВ КУЛЬТУРНОГО НАСЛЕДИЯ (ПАМЯТНИКОВ ИСТОРИИ И КУЛЬТУРЫ) НАРОДОВ РОССИЙСКОЙ ФЕДЕРАЦИИ: 571410700770004</w:t>
                  </w:r>
                </w:p>
                <w:p w:rsidR="00FA225C" w:rsidRDefault="00FA225C"/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3" type="#_x0000_t32" style="position:absolute;left:0;text-align:left;margin-left:12pt;margin-top:459pt;width:687.45pt;height:.1pt;flip:y;z-index:11" o:connectortype="straight"/>
        </w:pict>
      </w:r>
      <w:r w:rsidR="00AE12E7" w:rsidRPr="00AE12E7">
        <w:rPr>
          <w:b/>
          <w:noProof/>
          <w:sz w:val="28"/>
          <w:szCs w:val="28"/>
          <w:lang w:eastAsia="ru-RU"/>
        </w:rPr>
        <w:pict>
          <v:shape id="_x0000_s1234" type="#_x0000_t32" style="position:absolute;left:0;text-align:left;margin-left:699.45pt;margin-top:11.95pt;width:0;height:447.05pt;z-index:6" o:connectortype="straight" strokecolor="#5a5a5a" strokeweight="4.5pt"/>
        </w:pict>
      </w:r>
      <w:r w:rsidR="00AE12E7" w:rsidRPr="00AE12E7">
        <w:rPr>
          <w:b/>
          <w:noProof/>
          <w:sz w:val="28"/>
          <w:szCs w:val="28"/>
          <w:lang w:eastAsia="ru-RU"/>
        </w:rPr>
        <w:pict>
          <v:shape id="_x0000_s1232" type="#_x0000_t32" style="position:absolute;left:0;text-align:left;margin-left:12pt;margin-top:12pt;width:0;height:447.1pt;z-index:4" o:connectortype="straight" strokecolor="#5a5a5a" strokeweight="4.5pt"/>
        </w:pict>
      </w:r>
      <w:r w:rsidR="00AE12E7" w:rsidRPr="000A51DB">
        <w:rPr>
          <w:b/>
          <w:noProof/>
          <w:sz w:val="28"/>
          <w:szCs w:val="28"/>
          <w:lang w:eastAsia="ru-RU"/>
        </w:rPr>
        <w:pict>
          <v:shape id="_x0000_s1233" type="#_x0000_t32" style="position:absolute;left:0;text-align:left;margin-left:12pt;margin-top:11.95pt;width:687.45pt;height:.05pt;z-index:5" o:connectortype="straight" strokecolor="#5a5a5a" strokeweight="4.5pt"/>
        </w:pict>
      </w:r>
      <w:r w:rsidR="00427F22" w:rsidRPr="004E266A">
        <w:rPr>
          <w:noProof/>
          <w:lang w:eastAsia="ru-RU"/>
        </w:rPr>
        <w:t xml:space="preserve"> </w:t>
      </w:r>
      <w:r w:rsidR="005E33E7" w:rsidRPr="00AE12E7">
        <w:rPr>
          <w:rFonts w:ascii="Arial" w:hAnsi="Arial" w:cs="Arial"/>
          <w:lang w:eastAsia="ru-RU"/>
        </w:rPr>
      </w:r>
      <w:r w:rsidR="005E33E7" w:rsidRPr="00AE12E7">
        <w:rPr>
          <w:rFonts w:ascii="Arial" w:hAnsi="Arial" w:cs="Arial"/>
          <w:lang w:eastAsia="ru-RU"/>
        </w:rPr>
        <w:pict>
          <v:rect id="_x0000_s1254" style="width:708pt;height:462.35pt;mso-position-horizontal-relative:char;mso-position-vertical-relative:line" strokecolor="white" strokeweight="6pt">
            <v:textbox style="mso-next-textbox:#_x0000_s1254">
              <w:txbxContent>
                <w:p w:rsidR="005E33E7" w:rsidRDefault="005E33E7" w:rsidP="005E33E7">
                  <w:pPr>
                    <w:ind w:left="-709"/>
                    <w:jc w:val="center"/>
                    <w:rPr>
                      <w:color w:val="3B3838"/>
                    </w:rPr>
                  </w:pPr>
                </w:p>
                <w:p w:rsidR="005E33E7" w:rsidRDefault="005E33E7" w:rsidP="005E33E7">
                  <w:pPr>
                    <w:ind w:left="-709"/>
                    <w:jc w:val="center"/>
                    <w:rPr>
                      <w:color w:val="3B3838"/>
                    </w:rPr>
                  </w:pPr>
                </w:p>
                <w:p w:rsidR="005E33E7" w:rsidRDefault="005E33E7" w:rsidP="005E33E7">
                  <w:pPr>
                    <w:jc w:val="center"/>
                    <w:rPr>
                      <w:noProof/>
                      <w:color w:val="3B3838"/>
                      <w:lang w:eastAsia="ru-RU"/>
                    </w:rPr>
                  </w:pPr>
                  <w:r w:rsidRPr="00FA225C">
                    <w:rPr>
                      <w:noProof/>
                      <w:color w:val="3B383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71.25pt;height:96pt;visibility:visible;mso-wrap-style:square">
                        <v:imagedata r:id="rId8" o:title="444px-Coat_of_arms_of_Oryol_Oblast_(large)" grayscale="t"/>
                      </v:shape>
                    </w:pict>
                  </w:r>
                </w:p>
                <w:p w:rsidR="005E33E7" w:rsidRDefault="005E33E7" w:rsidP="005E33E7">
                  <w:pPr>
                    <w:jc w:val="center"/>
                    <w:rPr>
                      <w:color w:val="3B3838"/>
                      <w:sz w:val="32"/>
                      <w:szCs w:val="32"/>
                    </w:rPr>
                  </w:pPr>
                </w:p>
                <w:p w:rsidR="005E33E7" w:rsidRPr="00EA3ACC" w:rsidRDefault="005E33E7" w:rsidP="005E33E7">
                  <w:pPr>
                    <w:jc w:val="center"/>
                    <w:rPr>
                      <w:color w:val="262626"/>
                      <w:sz w:val="48"/>
                      <w:szCs w:val="48"/>
                    </w:rPr>
                  </w:pPr>
                  <w:r>
                    <w:rPr>
                      <w:color w:val="262626"/>
                      <w:sz w:val="48"/>
                      <w:szCs w:val="48"/>
                    </w:rPr>
                    <w:t>ПАМЯТНИК ИСТОРИИ</w:t>
                  </w:r>
                </w:p>
                <w:p w:rsidR="005E33E7" w:rsidRDefault="005E33E7" w:rsidP="005E33E7">
                  <w:pPr>
                    <w:jc w:val="center"/>
                    <w:rPr>
                      <w:color w:val="262626"/>
                      <w:sz w:val="48"/>
                      <w:szCs w:val="48"/>
                    </w:rPr>
                  </w:pPr>
                  <w:r w:rsidRPr="00EA3ACC">
                    <w:rPr>
                      <w:color w:val="262626"/>
                      <w:sz w:val="48"/>
                      <w:szCs w:val="48"/>
                    </w:rPr>
                    <w:t xml:space="preserve">ОБЪЕКТ КУЛЬТУРНОГО НАСЛЕДИЯ </w:t>
                  </w:r>
                </w:p>
                <w:p w:rsidR="005E33E7" w:rsidRDefault="005E33E7" w:rsidP="005E33E7">
                  <w:pPr>
                    <w:jc w:val="center"/>
                    <w:rPr>
                      <w:color w:val="262626"/>
                      <w:sz w:val="48"/>
                      <w:szCs w:val="48"/>
                    </w:rPr>
                  </w:pPr>
                  <w:r>
                    <w:rPr>
                      <w:color w:val="262626"/>
                      <w:sz w:val="48"/>
                      <w:szCs w:val="48"/>
                    </w:rPr>
                    <w:t>МУНИЦИПА</w:t>
                  </w:r>
                  <w:r w:rsidRPr="00EA3ACC">
                    <w:rPr>
                      <w:color w:val="262626"/>
                      <w:sz w:val="48"/>
                      <w:szCs w:val="48"/>
                    </w:rPr>
                    <w:t>ЛЬНОГО ЗНАЧЕНИЯ</w:t>
                  </w:r>
                </w:p>
                <w:p w:rsidR="005E33E7" w:rsidRPr="00B6643F" w:rsidRDefault="005E33E7" w:rsidP="005E33E7">
                  <w:pPr>
                    <w:jc w:val="center"/>
                    <w:rPr>
                      <w:color w:val="262626"/>
                      <w:sz w:val="32"/>
                      <w:szCs w:val="32"/>
                    </w:rPr>
                  </w:pPr>
                </w:p>
                <w:p w:rsidR="005E33E7" w:rsidRDefault="005E33E7" w:rsidP="005E33E7">
                  <w:pPr>
                    <w:jc w:val="center"/>
                    <w:rPr>
                      <w:b/>
                      <w:bCs/>
                      <w:color w:val="262626"/>
                      <w:sz w:val="48"/>
                      <w:szCs w:val="48"/>
                    </w:rPr>
                  </w:pPr>
                  <w:r w:rsidRPr="00EA3ACC">
                    <w:rPr>
                      <w:b/>
                      <w:bCs/>
                      <w:color w:val="262626"/>
                      <w:sz w:val="48"/>
                      <w:szCs w:val="48"/>
                    </w:rPr>
                    <w:t xml:space="preserve">БРАТСКАЯ МОГИЛА </w:t>
                  </w:r>
                  <w:r>
                    <w:rPr>
                      <w:b/>
                      <w:bCs/>
                      <w:color w:val="262626"/>
                      <w:sz w:val="48"/>
                      <w:szCs w:val="48"/>
                    </w:rPr>
                    <w:t>СОВЕТСКИ</w:t>
                  </w:r>
                  <w:r w:rsidRPr="00FA225C">
                    <w:rPr>
                      <w:b/>
                      <w:bCs/>
                      <w:color w:val="262626"/>
                      <w:sz w:val="48"/>
                      <w:szCs w:val="48"/>
                    </w:rPr>
                    <w:t>Х ВОИНОВ</w:t>
                  </w:r>
                </w:p>
                <w:p w:rsidR="005E33E7" w:rsidRPr="00B6643F" w:rsidRDefault="005E33E7" w:rsidP="005E33E7">
                  <w:pPr>
                    <w:jc w:val="center"/>
                    <w:rPr>
                      <w:b/>
                      <w:bCs/>
                      <w:color w:val="262626"/>
                      <w:sz w:val="32"/>
                      <w:szCs w:val="32"/>
                    </w:rPr>
                  </w:pPr>
                </w:p>
                <w:p w:rsidR="005E33E7" w:rsidRPr="007543C6" w:rsidRDefault="005E33E7" w:rsidP="005E33E7">
                  <w:pPr>
                    <w:jc w:val="center"/>
                    <w:rPr>
                      <w:color w:val="262626"/>
                      <w:sz w:val="32"/>
                      <w:szCs w:val="32"/>
                    </w:rPr>
                  </w:pPr>
                </w:p>
              </w:txbxContent>
            </v:textbox>
            <w10:anchorlock/>
          </v:rect>
        </w:pict>
      </w:r>
    </w:p>
    <w:p w:rsidR="004B1665" w:rsidRDefault="004B1665">
      <w:pPr>
        <w:jc w:val="center"/>
        <w:rPr>
          <w:b/>
          <w:sz w:val="26"/>
          <w:szCs w:val="26"/>
        </w:rPr>
      </w:pPr>
    </w:p>
    <w:p w:rsidR="006F1426" w:rsidRDefault="004076F4" w:rsidP="006F1426">
      <w:pPr>
        <w:widowControl w:val="0"/>
        <w:suppressAutoHyphens w:val="0"/>
        <w:autoSpaceDE w:val="0"/>
        <w:autoSpaceDN w:val="0"/>
        <w:adjustRightInd w:val="0"/>
        <w:ind w:firstLine="720"/>
        <w:rPr>
          <w:b/>
          <w:sz w:val="26"/>
          <w:szCs w:val="26"/>
          <w:lang w:eastAsia="ru-RU"/>
        </w:rPr>
      </w:pPr>
      <w:r w:rsidRPr="006F1426">
        <w:rPr>
          <w:b/>
          <w:sz w:val="26"/>
          <w:szCs w:val="26"/>
        </w:rPr>
        <w:t>Технические характеристики</w:t>
      </w:r>
      <w:r w:rsidR="00523EB2" w:rsidRPr="006F1426">
        <w:rPr>
          <w:b/>
          <w:sz w:val="26"/>
          <w:szCs w:val="26"/>
        </w:rPr>
        <w:t>,</w:t>
      </w:r>
      <w:r w:rsidRPr="006F1426">
        <w:rPr>
          <w:b/>
          <w:sz w:val="26"/>
          <w:szCs w:val="26"/>
          <w:lang w:eastAsia="ru-RU"/>
        </w:rPr>
        <w:t xml:space="preserve"> </w:t>
      </w:r>
      <w:r w:rsidR="00F061C8" w:rsidRPr="006F1426">
        <w:rPr>
          <w:b/>
          <w:sz w:val="26"/>
          <w:szCs w:val="26"/>
          <w:lang w:eastAsia="ru-RU"/>
        </w:rPr>
        <w:t>способ</w:t>
      </w:r>
      <w:r w:rsidR="00523EB2" w:rsidRPr="006F1426">
        <w:rPr>
          <w:b/>
          <w:sz w:val="26"/>
          <w:szCs w:val="26"/>
          <w:lang w:eastAsia="ru-RU"/>
        </w:rPr>
        <w:t xml:space="preserve"> </w:t>
      </w:r>
      <w:r w:rsidRPr="006F1426">
        <w:rPr>
          <w:b/>
          <w:sz w:val="26"/>
          <w:szCs w:val="26"/>
          <w:lang w:eastAsia="ru-RU"/>
        </w:rPr>
        <w:t>установки</w:t>
      </w:r>
      <w:r w:rsidR="00F061C8" w:rsidRPr="006F1426">
        <w:rPr>
          <w:b/>
          <w:sz w:val="26"/>
          <w:szCs w:val="26"/>
          <w:lang w:eastAsia="ru-RU"/>
        </w:rPr>
        <w:t xml:space="preserve"> и крепления </w:t>
      </w:r>
      <w:r w:rsidRPr="006F1426">
        <w:rPr>
          <w:b/>
          <w:sz w:val="26"/>
          <w:szCs w:val="26"/>
        </w:rPr>
        <w:t>информационной надписи и обозначения</w:t>
      </w:r>
      <w:r w:rsidRPr="006F1426">
        <w:rPr>
          <w:b/>
          <w:sz w:val="26"/>
          <w:szCs w:val="26"/>
          <w:lang w:eastAsia="ru-RU"/>
        </w:rPr>
        <w:t xml:space="preserve"> </w:t>
      </w:r>
    </w:p>
    <w:p w:rsidR="00DA3A1C" w:rsidRPr="006F1426" w:rsidRDefault="00DA3A1C" w:rsidP="006F1426">
      <w:pPr>
        <w:widowControl w:val="0"/>
        <w:suppressAutoHyphens w:val="0"/>
        <w:autoSpaceDE w:val="0"/>
        <w:autoSpaceDN w:val="0"/>
        <w:adjustRightInd w:val="0"/>
        <w:ind w:firstLine="720"/>
        <w:rPr>
          <w:b/>
          <w:bCs/>
          <w:color w:val="000000"/>
          <w:sz w:val="26"/>
          <w:szCs w:val="26"/>
        </w:rPr>
      </w:pPr>
    </w:p>
    <w:p w:rsidR="00EB25BD" w:rsidRPr="00816217" w:rsidRDefault="00EB25BD" w:rsidP="00EB25BD">
      <w:pPr>
        <w:jc w:val="center"/>
        <w:rPr>
          <w:color w:val="000000"/>
        </w:rPr>
      </w:pPr>
    </w:p>
    <w:p w:rsidR="00B6643F" w:rsidRPr="00BE78E6" w:rsidRDefault="006F1426" w:rsidP="006F1426">
      <w:pPr>
        <w:numPr>
          <w:ilvl w:val="0"/>
          <w:numId w:val="10"/>
        </w:numPr>
        <w:ind w:left="360" w:right="-397"/>
        <w:jc w:val="both"/>
        <w:rPr>
          <w:sz w:val="26"/>
          <w:szCs w:val="26"/>
        </w:rPr>
      </w:pPr>
      <w:r w:rsidRPr="006F1426">
        <w:rPr>
          <w:sz w:val="26"/>
          <w:szCs w:val="26"/>
        </w:rPr>
        <w:t>Информационная надпись и обозначение</w:t>
      </w:r>
      <w:r>
        <w:rPr>
          <w:b/>
          <w:sz w:val="26"/>
          <w:szCs w:val="26"/>
        </w:rPr>
        <w:t xml:space="preserve"> </w:t>
      </w:r>
      <w:r w:rsidRPr="006F1426">
        <w:rPr>
          <w:sz w:val="26"/>
          <w:szCs w:val="26"/>
          <w:lang w:eastAsia="ru-RU"/>
        </w:rPr>
        <w:t>(далее – пластина)</w:t>
      </w:r>
      <w:r w:rsidR="00B6643F" w:rsidRPr="00BE78E6">
        <w:rPr>
          <w:sz w:val="26"/>
          <w:szCs w:val="26"/>
        </w:rPr>
        <w:t xml:space="preserve"> </w:t>
      </w:r>
      <w:r w:rsidR="00543F3A">
        <w:rPr>
          <w:sz w:val="26"/>
          <w:szCs w:val="26"/>
        </w:rPr>
        <w:t>изготавливается</w:t>
      </w:r>
      <w:r w:rsidR="00B6643F" w:rsidRPr="00BE78E6">
        <w:rPr>
          <w:sz w:val="26"/>
          <w:szCs w:val="26"/>
        </w:rPr>
        <w:t>:</w:t>
      </w:r>
    </w:p>
    <w:p w:rsidR="00543F3A" w:rsidRDefault="00543F3A" w:rsidP="00543F3A">
      <w:r>
        <w:rPr>
          <w:sz w:val="26"/>
          <w:szCs w:val="26"/>
        </w:rPr>
        <w:t xml:space="preserve">           а)</w:t>
      </w:r>
      <w:r w:rsidRPr="00543F3A">
        <w:t xml:space="preserve"> </w:t>
      </w:r>
      <w:r>
        <w:t xml:space="preserve"> по порошково-лазерной технологии, основание выполнено из металла около 1,5 мм, выгнутого таким </w:t>
      </w:r>
      <w:proofErr w:type="gramStart"/>
      <w:r>
        <w:t>образом</w:t>
      </w:r>
      <w:proofErr w:type="gramEnd"/>
      <w:r>
        <w:t xml:space="preserve"> что его высота составляет  12 мм, покрытое полимером, на который методом </w:t>
      </w:r>
      <w:proofErr w:type="spellStart"/>
      <w:r>
        <w:t>термотрансфера</w:t>
      </w:r>
      <w:proofErr w:type="spellEnd"/>
      <w:r>
        <w:t xml:space="preserve"> переносится изображение, сверху покрывается полиуретановым порошковым лаком и запекается в печи.  </w:t>
      </w:r>
    </w:p>
    <w:p w:rsidR="004076F4" w:rsidRPr="00BE78E6" w:rsidRDefault="00543F3A" w:rsidP="006F1426">
      <w:pPr>
        <w:ind w:left="708" w:right="-39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4076F4">
        <w:rPr>
          <w:sz w:val="26"/>
          <w:szCs w:val="26"/>
        </w:rPr>
        <w:t>) форма пла</w:t>
      </w:r>
      <w:r w:rsidR="00146ED8">
        <w:rPr>
          <w:sz w:val="26"/>
          <w:szCs w:val="26"/>
        </w:rPr>
        <w:t>с</w:t>
      </w:r>
      <w:r w:rsidR="004076F4">
        <w:rPr>
          <w:sz w:val="26"/>
          <w:szCs w:val="26"/>
        </w:rPr>
        <w:t>тины</w:t>
      </w:r>
      <w:r w:rsidR="004076F4" w:rsidRPr="004076F4">
        <w:rPr>
          <w:sz w:val="26"/>
          <w:szCs w:val="26"/>
        </w:rPr>
        <w:t xml:space="preserve"> </w:t>
      </w:r>
      <w:r w:rsidR="004076F4">
        <w:rPr>
          <w:sz w:val="26"/>
          <w:szCs w:val="26"/>
        </w:rPr>
        <w:t xml:space="preserve">- </w:t>
      </w:r>
      <w:r w:rsidR="004076F4" w:rsidRPr="00BE78E6">
        <w:rPr>
          <w:sz w:val="26"/>
          <w:szCs w:val="26"/>
        </w:rPr>
        <w:t>горизонтально расположенн</w:t>
      </w:r>
      <w:r w:rsidR="004076F4">
        <w:rPr>
          <w:sz w:val="26"/>
          <w:szCs w:val="26"/>
        </w:rPr>
        <w:t>ый</w:t>
      </w:r>
      <w:r w:rsidR="004076F4" w:rsidRPr="00BE78E6">
        <w:rPr>
          <w:sz w:val="26"/>
          <w:szCs w:val="26"/>
        </w:rPr>
        <w:t xml:space="preserve"> прямоугольник</w:t>
      </w:r>
      <w:r w:rsidR="004076F4">
        <w:rPr>
          <w:sz w:val="26"/>
          <w:szCs w:val="26"/>
        </w:rPr>
        <w:t>.</w:t>
      </w:r>
    </w:p>
    <w:p w:rsidR="00B6643F" w:rsidRPr="00BE78E6" w:rsidRDefault="004076F4" w:rsidP="006F1426">
      <w:pPr>
        <w:numPr>
          <w:ilvl w:val="0"/>
          <w:numId w:val="10"/>
        </w:numPr>
        <w:ind w:left="360" w:right="-397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Рекомендуемый р</w:t>
      </w:r>
      <w:r w:rsidRPr="00BE78E6">
        <w:rPr>
          <w:sz w:val="26"/>
          <w:szCs w:val="26"/>
        </w:rPr>
        <w:t>азмер</w:t>
      </w:r>
      <w:r>
        <w:rPr>
          <w:sz w:val="26"/>
          <w:szCs w:val="26"/>
        </w:rPr>
        <w:t xml:space="preserve"> пластины</w:t>
      </w:r>
      <w:r w:rsidRPr="00BE78E6">
        <w:rPr>
          <w:sz w:val="26"/>
          <w:szCs w:val="26"/>
        </w:rPr>
        <w:t xml:space="preserve"> </w:t>
      </w:r>
      <w:r w:rsidR="0095348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435042">
        <w:rPr>
          <w:sz w:val="26"/>
          <w:szCs w:val="26"/>
        </w:rPr>
        <w:t>20</w:t>
      </w:r>
      <w:r w:rsidR="00ED0FC7">
        <w:rPr>
          <w:sz w:val="26"/>
          <w:szCs w:val="26"/>
        </w:rPr>
        <w:t>0</w:t>
      </w:r>
      <w:r w:rsidR="00953487">
        <w:rPr>
          <w:sz w:val="26"/>
          <w:szCs w:val="26"/>
        </w:rPr>
        <w:t xml:space="preserve"> </w:t>
      </w:r>
      <w:proofErr w:type="spellStart"/>
      <w:r w:rsidR="00B6643F" w:rsidRPr="00BE78E6">
        <w:rPr>
          <w:sz w:val="26"/>
          <w:szCs w:val="26"/>
        </w:rPr>
        <w:t>х</w:t>
      </w:r>
      <w:proofErr w:type="spellEnd"/>
      <w:r w:rsidR="00953487">
        <w:rPr>
          <w:sz w:val="26"/>
          <w:szCs w:val="26"/>
        </w:rPr>
        <w:t xml:space="preserve"> </w:t>
      </w:r>
      <w:r w:rsidR="00435042">
        <w:rPr>
          <w:sz w:val="26"/>
          <w:szCs w:val="26"/>
        </w:rPr>
        <w:t>30</w:t>
      </w:r>
      <w:r w:rsidR="00B6643F" w:rsidRPr="00BE78E6">
        <w:rPr>
          <w:sz w:val="26"/>
          <w:szCs w:val="26"/>
        </w:rPr>
        <w:t>0 мм</w:t>
      </w:r>
      <w:r w:rsidR="00B6643F">
        <w:rPr>
          <w:sz w:val="26"/>
          <w:szCs w:val="26"/>
        </w:rPr>
        <w:t>.</w:t>
      </w:r>
      <w:r w:rsidR="00B6643F" w:rsidRPr="00BE78E6">
        <w:rPr>
          <w:sz w:val="26"/>
          <w:szCs w:val="26"/>
        </w:rPr>
        <w:t xml:space="preserve"> </w:t>
      </w:r>
    </w:p>
    <w:p w:rsidR="0070378E" w:rsidRDefault="00B6643F" w:rsidP="006F1426">
      <w:pPr>
        <w:numPr>
          <w:ilvl w:val="0"/>
          <w:numId w:val="10"/>
        </w:numPr>
        <w:ind w:left="360" w:right="-397"/>
        <w:jc w:val="both"/>
        <w:rPr>
          <w:sz w:val="26"/>
          <w:szCs w:val="26"/>
        </w:rPr>
      </w:pPr>
      <w:r w:rsidRPr="0070378E">
        <w:rPr>
          <w:sz w:val="26"/>
          <w:szCs w:val="26"/>
        </w:rPr>
        <w:t xml:space="preserve">Рабочее поле </w:t>
      </w:r>
      <w:r w:rsidR="004076F4" w:rsidRPr="0070378E">
        <w:rPr>
          <w:sz w:val="26"/>
          <w:szCs w:val="26"/>
        </w:rPr>
        <w:t>пластины</w:t>
      </w:r>
      <w:r w:rsidRPr="0070378E">
        <w:rPr>
          <w:sz w:val="26"/>
          <w:szCs w:val="26"/>
        </w:rPr>
        <w:t xml:space="preserve"> разделено на 2 части: нижнюю часть темного цвета и верхнюю часть светлого цвета (далее – темное поле, светлое поле). Соотношение темного поля и светлого поля составляет </w:t>
      </w:r>
      <w:r w:rsidR="004076F4" w:rsidRPr="0070378E">
        <w:rPr>
          <w:sz w:val="26"/>
          <w:szCs w:val="26"/>
        </w:rPr>
        <w:t xml:space="preserve">примерно </w:t>
      </w:r>
      <w:r w:rsidRPr="0070378E">
        <w:rPr>
          <w:sz w:val="26"/>
          <w:szCs w:val="26"/>
        </w:rPr>
        <w:t>1:3.</w:t>
      </w:r>
      <w:r w:rsidR="0070378E">
        <w:rPr>
          <w:sz w:val="26"/>
          <w:szCs w:val="26"/>
        </w:rPr>
        <w:t xml:space="preserve"> Рабочее</w:t>
      </w:r>
      <w:r w:rsidRPr="0070378E">
        <w:rPr>
          <w:sz w:val="26"/>
          <w:szCs w:val="26"/>
        </w:rPr>
        <w:t xml:space="preserve"> </w:t>
      </w:r>
      <w:r w:rsidR="0070378E">
        <w:rPr>
          <w:sz w:val="26"/>
          <w:szCs w:val="26"/>
        </w:rPr>
        <w:t>п</w:t>
      </w:r>
      <w:r w:rsidRPr="0070378E">
        <w:rPr>
          <w:sz w:val="26"/>
          <w:szCs w:val="26"/>
        </w:rPr>
        <w:t xml:space="preserve">оле по периметру ограничено рамкой толщиной не менее 2 мм с отступом от края пластины </w:t>
      </w:r>
      <w:r w:rsidR="00A93275" w:rsidRPr="0070378E">
        <w:rPr>
          <w:sz w:val="26"/>
          <w:szCs w:val="26"/>
        </w:rPr>
        <w:t>25мм</w:t>
      </w:r>
      <w:proofErr w:type="gramStart"/>
      <w:r w:rsidR="00A93275" w:rsidRPr="0070378E">
        <w:rPr>
          <w:sz w:val="26"/>
          <w:szCs w:val="26"/>
        </w:rPr>
        <w:t>,(</w:t>
      </w:r>
      <w:proofErr w:type="gramEnd"/>
      <w:r w:rsidR="00A93275" w:rsidRPr="0070378E">
        <w:rPr>
          <w:sz w:val="26"/>
          <w:szCs w:val="26"/>
        </w:rPr>
        <w:t>слева)20 мм (сверху)</w:t>
      </w:r>
      <w:r w:rsidR="0070378E" w:rsidRPr="0070378E">
        <w:rPr>
          <w:sz w:val="26"/>
          <w:szCs w:val="26"/>
        </w:rPr>
        <w:t>.</w:t>
      </w:r>
      <w:r w:rsidRPr="0070378E">
        <w:rPr>
          <w:sz w:val="26"/>
          <w:szCs w:val="26"/>
        </w:rPr>
        <w:t xml:space="preserve"> </w:t>
      </w:r>
    </w:p>
    <w:p w:rsidR="00F36AE9" w:rsidRPr="0070378E" w:rsidRDefault="00F36AE9" w:rsidP="006F1426">
      <w:pPr>
        <w:numPr>
          <w:ilvl w:val="0"/>
          <w:numId w:val="10"/>
        </w:numPr>
        <w:ind w:left="360" w:right="-397"/>
        <w:jc w:val="both"/>
        <w:rPr>
          <w:sz w:val="26"/>
          <w:szCs w:val="26"/>
        </w:rPr>
      </w:pPr>
      <w:r w:rsidRPr="0070378E">
        <w:rPr>
          <w:sz w:val="26"/>
          <w:szCs w:val="26"/>
        </w:rPr>
        <w:t xml:space="preserve">Надписи выполняются на русском языке - государственном языке Российской Федерации, наносятся на пластину шрифтом </w:t>
      </w:r>
      <w:proofErr w:type="spellStart"/>
      <w:r w:rsidR="00862BE2" w:rsidRPr="0070378E">
        <w:rPr>
          <w:sz w:val="26"/>
          <w:szCs w:val="26"/>
        </w:rPr>
        <w:t>Times</w:t>
      </w:r>
      <w:proofErr w:type="spellEnd"/>
      <w:r w:rsidR="00862BE2" w:rsidRPr="0070378E">
        <w:rPr>
          <w:sz w:val="26"/>
          <w:szCs w:val="26"/>
        </w:rPr>
        <w:t xml:space="preserve"> </w:t>
      </w:r>
      <w:proofErr w:type="spellStart"/>
      <w:r w:rsidR="00862BE2" w:rsidRPr="0070378E">
        <w:rPr>
          <w:sz w:val="26"/>
          <w:szCs w:val="26"/>
        </w:rPr>
        <w:t>New</w:t>
      </w:r>
      <w:proofErr w:type="spellEnd"/>
      <w:r w:rsidR="00862BE2" w:rsidRPr="0070378E">
        <w:rPr>
          <w:sz w:val="26"/>
          <w:szCs w:val="26"/>
        </w:rPr>
        <w:t xml:space="preserve"> </w:t>
      </w:r>
      <w:proofErr w:type="spellStart"/>
      <w:r w:rsidR="00862BE2" w:rsidRPr="0070378E">
        <w:rPr>
          <w:sz w:val="26"/>
          <w:szCs w:val="26"/>
        </w:rPr>
        <w:t>Roman</w:t>
      </w:r>
      <w:proofErr w:type="spellEnd"/>
      <w:r w:rsidR="00862BE2" w:rsidRPr="0070378E">
        <w:rPr>
          <w:sz w:val="26"/>
          <w:szCs w:val="26"/>
        </w:rPr>
        <w:t xml:space="preserve"> </w:t>
      </w:r>
      <w:r w:rsidRPr="0070378E">
        <w:rPr>
          <w:sz w:val="26"/>
          <w:szCs w:val="26"/>
        </w:rPr>
        <w:t>равного размера.</w:t>
      </w:r>
    </w:p>
    <w:p w:rsidR="00B6643F" w:rsidRPr="00BE78E6" w:rsidRDefault="00B6643F" w:rsidP="006F1426">
      <w:pPr>
        <w:numPr>
          <w:ilvl w:val="0"/>
          <w:numId w:val="10"/>
        </w:numPr>
        <w:ind w:left="360" w:right="-397"/>
        <w:jc w:val="both"/>
        <w:rPr>
          <w:sz w:val="26"/>
          <w:szCs w:val="26"/>
        </w:rPr>
      </w:pPr>
      <w:r w:rsidRPr="00BE78E6">
        <w:rPr>
          <w:sz w:val="26"/>
          <w:szCs w:val="26"/>
        </w:rPr>
        <w:t>На светлом поле размещаются:</w:t>
      </w:r>
    </w:p>
    <w:p w:rsidR="00B6643F" w:rsidRPr="00BE78E6" w:rsidRDefault="00B6643F" w:rsidP="006F1426">
      <w:pPr>
        <w:ind w:left="708" w:right="-397"/>
        <w:jc w:val="both"/>
        <w:rPr>
          <w:sz w:val="26"/>
          <w:szCs w:val="26"/>
        </w:rPr>
      </w:pPr>
      <w:r w:rsidRPr="00BE78E6">
        <w:rPr>
          <w:sz w:val="26"/>
          <w:szCs w:val="26"/>
        </w:rPr>
        <w:t>а) монохромное изображение государственного герба</w:t>
      </w:r>
      <w:r w:rsidR="00ED0FC7">
        <w:rPr>
          <w:sz w:val="26"/>
          <w:szCs w:val="26"/>
        </w:rPr>
        <w:t xml:space="preserve"> Орловской области</w:t>
      </w:r>
      <w:r w:rsidRPr="00BE78E6">
        <w:rPr>
          <w:sz w:val="26"/>
          <w:szCs w:val="26"/>
        </w:rPr>
        <w:t>;</w:t>
      </w:r>
    </w:p>
    <w:p w:rsidR="00B6643F" w:rsidRPr="00BE78E6" w:rsidRDefault="00B6643F" w:rsidP="006F1426">
      <w:pPr>
        <w:ind w:left="708" w:right="-39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BE78E6">
        <w:rPr>
          <w:sz w:val="26"/>
          <w:szCs w:val="26"/>
        </w:rPr>
        <w:t>) категория историко-культурного значени</w:t>
      </w:r>
      <w:r w:rsidR="00F36AE9">
        <w:rPr>
          <w:sz w:val="26"/>
          <w:szCs w:val="26"/>
        </w:rPr>
        <w:t>я объекта культурного наследия;</w:t>
      </w:r>
    </w:p>
    <w:p w:rsidR="00F36AE9" w:rsidRDefault="00B6643F" w:rsidP="006F1426">
      <w:pPr>
        <w:ind w:left="708" w:right="-39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E78E6">
        <w:rPr>
          <w:sz w:val="26"/>
          <w:szCs w:val="26"/>
        </w:rPr>
        <w:t>) полное наименование объекта культурного наследия в соответствии с его написанием в акте органа государственной власти о включении данного объекта в единый государственный реестр объектов культурного наследия (памятников истории и культуры) народов Российской Федерации</w:t>
      </w:r>
      <w:r w:rsidR="0067371B">
        <w:rPr>
          <w:sz w:val="26"/>
          <w:szCs w:val="26"/>
        </w:rPr>
        <w:t>.</w:t>
      </w:r>
    </w:p>
    <w:p w:rsidR="0067371B" w:rsidRDefault="0067371B" w:rsidP="006F1426">
      <w:pPr>
        <w:numPr>
          <w:ilvl w:val="0"/>
          <w:numId w:val="10"/>
        </w:numPr>
        <w:ind w:left="360" w:right="-397"/>
        <w:jc w:val="both"/>
        <w:rPr>
          <w:sz w:val="26"/>
          <w:szCs w:val="26"/>
        </w:rPr>
      </w:pPr>
      <w:r>
        <w:rPr>
          <w:sz w:val="26"/>
          <w:szCs w:val="26"/>
        </w:rPr>
        <w:t>На темном поле размещаются:</w:t>
      </w:r>
    </w:p>
    <w:p w:rsidR="0067371B" w:rsidRDefault="0067371B" w:rsidP="006F1426">
      <w:pPr>
        <w:ind w:left="708" w:right="-397"/>
        <w:jc w:val="both"/>
        <w:rPr>
          <w:sz w:val="26"/>
          <w:szCs w:val="26"/>
        </w:rPr>
      </w:pPr>
      <w:r>
        <w:rPr>
          <w:sz w:val="26"/>
          <w:szCs w:val="26"/>
        </w:rPr>
        <w:t>а) слова - ОХРАНЯЕТСЯ ГОСУДАРСТВОМ;</w:t>
      </w:r>
    </w:p>
    <w:p w:rsidR="00F36AE9" w:rsidRPr="00FD01F2" w:rsidRDefault="0067371B" w:rsidP="006F1426">
      <w:pPr>
        <w:ind w:left="708" w:right="-397"/>
        <w:jc w:val="both"/>
        <w:rPr>
          <w:sz w:val="32"/>
          <w:szCs w:val="32"/>
          <w:lang w:eastAsia="ru-RU"/>
        </w:rPr>
      </w:pPr>
      <w:proofErr w:type="gramStart"/>
      <w:r>
        <w:rPr>
          <w:sz w:val="26"/>
          <w:szCs w:val="26"/>
        </w:rPr>
        <w:t>б</w:t>
      </w:r>
      <w:r w:rsidR="00F36AE9">
        <w:rPr>
          <w:sz w:val="26"/>
          <w:szCs w:val="26"/>
        </w:rPr>
        <w:t xml:space="preserve">) </w:t>
      </w:r>
      <w:r w:rsidR="006F1426" w:rsidRPr="00F36AE9">
        <w:rPr>
          <w:sz w:val="26"/>
          <w:szCs w:val="26"/>
        </w:rPr>
        <w:t>р</w:t>
      </w:r>
      <w:r w:rsidR="006F1426" w:rsidRPr="00F36AE9">
        <w:rPr>
          <w:sz w:val="26"/>
          <w:szCs w:val="26"/>
          <w:lang w:eastAsia="ru-RU"/>
        </w:rPr>
        <w:t>егистрационный</w:t>
      </w:r>
      <w:r w:rsidR="00F36AE9" w:rsidRPr="00F36AE9">
        <w:rPr>
          <w:sz w:val="26"/>
          <w:szCs w:val="26"/>
          <w:lang w:eastAsia="ru-RU"/>
        </w:rPr>
        <w:t xml:space="preserve"> номер в едином государственном реестре объектов культурного наследия (памятников истории и культуры) народов Российской Федерации)</w:t>
      </w:r>
      <w:r w:rsidR="00F36AE9">
        <w:rPr>
          <w:sz w:val="26"/>
          <w:szCs w:val="26"/>
          <w:lang w:eastAsia="ru-RU"/>
        </w:rPr>
        <w:t>.</w:t>
      </w:r>
      <w:r w:rsidR="00F36AE9">
        <w:rPr>
          <w:sz w:val="32"/>
          <w:szCs w:val="32"/>
          <w:lang w:eastAsia="ru-RU"/>
        </w:rPr>
        <w:t xml:space="preserve"> </w:t>
      </w:r>
      <w:proofErr w:type="gramEnd"/>
    </w:p>
    <w:p w:rsidR="00862BE2" w:rsidRDefault="00B6643F" w:rsidP="006F1426">
      <w:pPr>
        <w:numPr>
          <w:ilvl w:val="0"/>
          <w:numId w:val="10"/>
        </w:numPr>
        <w:ind w:left="360" w:right="-397"/>
        <w:jc w:val="both"/>
        <w:rPr>
          <w:sz w:val="26"/>
          <w:szCs w:val="26"/>
        </w:rPr>
      </w:pPr>
      <w:r w:rsidRPr="00545001">
        <w:rPr>
          <w:sz w:val="26"/>
          <w:szCs w:val="26"/>
        </w:rPr>
        <w:t xml:space="preserve">Крепление пластины выполняется с помощью </w:t>
      </w:r>
      <w:r w:rsidR="00545001" w:rsidRPr="00545001">
        <w:rPr>
          <w:sz w:val="26"/>
          <w:szCs w:val="26"/>
        </w:rPr>
        <w:t xml:space="preserve"> анкерных </w:t>
      </w:r>
      <w:r w:rsidRPr="00545001">
        <w:rPr>
          <w:sz w:val="26"/>
          <w:szCs w:val="26"/>
        </w:rPr>
        <w:t xml:space="preserve">болтов  на </w:t>
      </w:r>
      <w:r w:rsidR="00523EB2" w:rsidRPr="00545001">
        <w:rPr>
          <w:sz w:val="26"/>
          <w:szCs w:val="26"/>
        </w:rPr>
        <w:t xml:space="preserve">металлическую </w:t>
      </w:r>
      <w:r w:rsidR="00545001" w:rsidRPr="00545001">
        <w:rPr>
          <w:sz w:val="26"/>
          <w:szCs w:val="26"/>
        </w:rPr>
        <w:t>ограду</w:t>
      </w:r>
      <w:proofErr w:type="gramStart"/>
      <w:r w:rsidR="00862BE2" w:rsidRPr="00545001">
        <w:rPr>
          <w:sz w:val="26"/>
          <w:szCs w:val="26"/>
        </w:rPr>
        <w:t xml:space="preserve"> </w:t>
      </w:r>
      <w:r w:rsidR="00545001">
        <w:rPr>
          <w:sz w:val="26"/>
          <w:szCs w:val="26"/>
        </w:rPr>
        <w:t>.</w:t>
      </w:r>
      <w:proofErr w:type="gramEnd"/>
    </w:p>
    <w:p w:rsidR="00545001" w:rsidRPr="00545001" w:rsidRDefault="00545001" w:rsidP="00545001">
      <w:pPr>
        <w:ind w:left="360" w:right="-397"/>
        <w:jc w:val="both"/>
        <w:rPr>
          <w:sz w:val="26"/>
          <w:szCs w:val="26"/>
        </w:rPr>
      </w:pPr>
    </w:p>
    <w:p w:rsidR="00862BE2" w:rsidRDefault="00862BE2" w:rsidP="00146ED8">
      <w:pPr>
        <w:ind w:right="-397"/>
        <w:jc w:val="both"/>
        <w:rPr>
          <w:sz w:val="26"/>
          <w:szCs w:val="26"/>
        </w:rPr>
      </w:pPr>
    </w:p>
    <w:p w:rsidR="00ED0FC7" w:rsidRDefault="00ED0FC7" w:rsidP="00146ED8">
      <w:pPr>
        <w:ind w:right="-397"/>
        <w:jc w:val="both"/>
        <w:rPr>
          <w:sz w:val="26"/>
          <w:szCs w:val="26"/>
        </w:rPr>
      </w:pPr>
    </w:p>
    <w:p w:rsidR="00ED0FC7" w:rsidRDefault="00ED0FC7" w:rsidP="00146ED8">
      <w:pPr>
        <w:ind w:right="-397"/>
        <w:jc w:val="both"/>
        <w:rPr>
          <w:sz w:val="26"/>
          <w:szCs w:val="26"/>
        </w:rPr>
      </w:pPr>
    </w:p>
    <w:p w:rsidR="00B418BE" w:rsidRDefault="00B418BE" w:rsidP="00146ED8">
      <w:pPr>
        <w:ind w:right="-397"/>
        <w:jc w:val="both"/>
        <w:rPr>
          <w:sz w:val="26"/>
          <w:szCs w:val="26"/>
        </w:rPr>
      </w:pPr>
    </w:p>
    <w:p w:rsidR="00ED0FC7" w:rsidRDefault="00ED0FC7" w:rsidP="00146ED8">
      <w:pPr>
        <w:ind w:right="-397"/>
        <w:jc w:val="both"/>
        <w:rPr>
          <w:sz w:val="26"/>
          <w:szCs w:val="26"/>
        </w:rPr>
      </w:pPr>
    </w:p>
    <w:p w:rsidR="00862BE2" w:rsidRPr="00BE78E6" w:rsidRDefault="00862BE2" w:rsidP="00146ED8">
      <w:pPr>
        <w:ind w:right="-397"/>
        <w:jc w:val="both"/>
        <w:rPr>
          <w:sz w:val="26"/>
          <w:szCs w:val="26"/>
        </w:rPr>
      </w:pPr>
    </w:p>
    <w:p w:rsidR="006F1426" w:rsidRDefault="007F36A6" w:rsidP="002C646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ru-RU"/>
        </w:rPr>
      </w:pPr>
      <w:r w:rsidRPr="006F1426">
        <w:rPr>
          <w:b/>
          <w:sz w:val="26"/>
          <w:szCs w:val="26"/>
        </w:rPr>
        <w:lastRenderedPageBreak/>
        <w:t>Рекомендуемая к</w:t>
      </w:r>
      <w:r w:rsidR="0067371B" w:rsidRPr="006F1426">
        <w:rPr>
          <w:b/>
          <w:sz w:val="26"/>
          <w:szCs w:val="26"/>
        </w:rPr>
        <w:t>арта - с</w:t>
      </w:r>
      <w:r w:rsidR="00550E7F" w:rsidRPr="006F1426">
        <w:rPr>
          <w:b/>
          <w:sz w:val="26"/>
          <w:szCs w:val="26"/>
        </w:rPr>
        <w:t xml:space="preserve">хема </w:t>
      </w:r>
      <w:r w:rsidR="0067371B" w:rsidRPr="006F1426">
        <w:rPr>
          <w:b/>
          <w:sz w:val="26"/>
          <w:szCs w:val="26"/>
        </w:rPr>
        <w:t xml:space="preserve">места установки информационной надписи </w:t>
      </w:r>
      <w:r w:rsidRPr="006F1426">
        <w:rPr>
          <w:b/>
          <w:sz w:val="26"/>
          <w:szCs w:val="26"/>
        </w:rPr>
        <w:t>и обозначения</w:t>
      </w:r>
      <w:r w:rsidRPr="006F1426">
        <w:rPr>
          <w:sz w:val="26"/>
          <w:szCs w:val="26"/>
        </w:rPr>
        <w:t xml:space="preserve"> </w:t>
      </w:r>
      <w:r w:rsidR="004F2716" w:rsidRPr="006F1426">
        <w:rPr>
          <w:sz w:val="26"/>
          <w:szCs w:val="26"/>
          <w:lang w:eastAsia="ru-RU"/>
        </w:rPr>
        <w:t xml:space="preserve"> </w:t>
      </w:r>
    </w:p>
    <w:p w:rsidR="00DA3A1C" w:rsidRPr="006F1426" w:rsidRDefault="006F1426" w:rsidP="00FA13E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 xml:space="preserve">на </w:t>
      </w:r>
      <w:r w:rsidR="004F2716" w:rsidRPr="006F1426">
        <w:rPr>
          <w:sz w:val="26"/>
          <w:szCs w:val="26"/>
          <w:lang w:eastAsia="ru-RU"/>
        </w:rPr>
        <w:t xml:space="preserve">объекте культурного наследия </w:t>
      </w:r>
      <w:r w:rsidR="00C11623">
        <w:rPr>
          <w:sz w:val="26"/>
          <w:szCs w:val="26"/>
          <w:lang w:eastAsia="ru-RU"/>
        </w:rPr>
        <w:t>муниципального</w:t>
      </w:r>
      <w:r w:rsidR="004F2716" w:rsidRPr="006F1426">
        <w:rPr>
          <w:sz w:val="26"/>
          <w:szCs w:val="26"/>
          <w:lang w:eastAsia="ru-RU"/>
        </w:rPr>
        <w:t xml:space="preserve"> значения</w:t>
      </w:r>
      <w:r>
        <w:rPr>
          <w:sz w:val="26"/>
          <w:szCs w:val="26"/>
          <w:lang w:eastAsia="ru-RU"/>
        </w:rPr>
        <w:t xml:space="preserve"> </w:t>
      </w:r>
      <w:r w:rsidR="002C6467" w:rsidRPr="006F1426">
        <w:rPr>
          <w:bCs/>
          <w:sz w:val="26"/>
          <w:szCs w:val="26"/>
          <w:lang w:eastAsia="ru-RU"/>
        </w:rPr>
        <w:t>«</w:t>
      </w:r>
      <w:r w:rsidR="00C11623">
        <w:rPr>
          <w:bCs/>
          <w:sz w:val="26"/>
          <w:szCs w:val="26"/>
          <w:lang w:eastAsia="ru-RU"/>
        </w:rPr>
        <w:t>Братская могила советских воинов"</w:t>
      </w:r>
      <w:r w:rsidR="00813808">
        <w:rPr>
          <w:bCs/>
          <w:sz w:val="26"/>
          <w:szCs w:val="26"/>
          <w:lang w:eastAsia="ru-RU"/>
        </w:rPr>
        <w:t>д</w:t>
      </w:r>
      <w:proofErr w:type="gramStart"/>
      <w:r w:rsidR="00813808">
        <w:rPr>
          <w:bCs/>
          <w:sz w:val="26"/>
          <w:szCs w:val="26"/>
          <w:lang w:eastAsia="ru-RU"/>
        </w:rPr>
        <w:t>.П</w:t>
      </w:r>
      <w:proofErr w:type="gramEnd"/>
      <w:r w:rsidR="00813808">
        <w:rPr>
          <w:bCs/>
          <w:sz w:val="26"/>
          <w:szCs w:val="26"/>
          <w:lang w:eastAsia="ru-RU"/>
        </w:rPr>
        <w:t>обедное</w:t>
      </w:r>
    </w:p>
    <w:p w:rsidR="00DB1AEE" w:rsidRPr="006F1426" w:rsidRDefault="00E64883" w:rsidP="004F2716">
      <w:pPr>
        <w:rPr>
          <w:sz w:val="26"/>
          <w:szCs w:val="26"/>
        </w:rPr>
      </w:pPr>
      <w:r w:rsidRPr="006F1426">
        <w:rPr>
          <w:sz w:val="26"/>
          <w:szCs w:val="26"/>
        </w:rPr>
        <w:t xml:space="preserve">         </w:t>
      </w:r>
      <w:r w:rsidR="00B10ADE" w:rsidRPr="006F1426">
        <w:rPr>
          <w:sz w:val="26"/>
          <w:szCs w:val="26"/>
        </w:rPr>
        <w:t xml:space="preserve">                                           </w:t>
      </w:r>
      <w:r w:rsidRPr="006F1426">
        <w:rPr>
          <w:sz w:val="26"/>
          <w:szCs w:val="26"/>
        </w:rPr>
        <w:t xml:space="preserve">  </w:t>
      </w:r>
      <w:r w:rsidR="001722B7" w:rsidRPr="006F1426">
        <w:rPr>
          <w:sz w:val="26"/>
          <w:szCs w:val="26"/>
        </w:rPr>
        <w:t>Описание места установки:</w:t>
      </w:r>
      <w:r w:rsidR="00445C04">
        <w:rPr>
          <w:sz w:val="26"/>
          <w:szCs w:val="26"/>
        </w:rPr>
        <w:t xml:space="preserve"> на оград</w:t>
      </w:r>
      <w:proofErr w:type="gramStart"/>
      <w:r w:rsidR="00445C04">
        <w:rPr>
          <w:sz w:val="26"/>
          <w:szCs w:val="26"/>
        </w:rPr>
        <w:t>е</w:t>
      </w:r>
      <w:r w:rsidR="00C11623">
        <w:rPr>
          <w:sz w:val="26"/>
          <w:szCs w:val="26"/>
        </w:rPr>
        <w:t>(</w:t>
      </w:r>
      <w:proofErr w:type="gramEnd"/>
      <w:r w:rsidR="00C11623">
        <w:rPr>
          <w:sz w:val="26"/>
          <w:szCs w:val="26"/>
        </w:rPr>
        <w:t>внешняя сторона)</w:t>
      </w:r>
      <w:r w:rsidR="001722B7" w:rsidRPr="006F1426">
        <w:rPr>
          <w:sz w:val="26"/>
          <w:szCs w:val="26"/>
        </w:rPr>
        <w:t xml:space="preserve"> </w:t>
      </w:r>
      <w:r w:rsidR="00DC3BE9">
        <w:rPr>
          <w:sz w:val="26"/>
          <w:szCs w:val="26"/>
        </w:rPr>
        <w:t>справа</w:t>
      </w:r>
      <w:r w:rsidR="00E17F64" w:rsidRPr="006F1426">
        <w:rPr>
          <w:sz w:val="26"/>
          <w:szCs w:val="26"/>
        </w:rPr>
        <w:t xml:space="preserve"> </w:t>
      </w:r>
      <w:r w:rsidR="000109D6">
        <w:rPr>
          <w:sz w:val="26"/>
          <w:szCs w:val="26"/>
        </w:rPr>
        <w:t>от входа</w:t>
      </w:r>
    </w:p>
    <w:p w:rsidR="00C11623" w:rsidRDefault="00C11623">
      <w:pPr>
        <w:jc w:val="center"/>
        <w:rPr>
          <w:sz w:val="28"/>
          <w:szCs w:val="28"/>
        </w:rPr>
      </w:pPr>
    </w:p>
    <w:p w:rsidR="00365E96" w:rsidRDefault="00AE12E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248" type="#_x0000_t32" style="position:absolute;left:0;text-align:left;margin-left:505.5pt;margin-top:177.05pt;width:165.75pt;height:57pt;z-index:10" o:connectortype="straight"/>
        </w:pict>
      </w:r>
      <w:r>
        <w:rPr>
          <w:noProof/>
          <w:sz w:val="28"/>
          <w:szCs w:val="28"/>
          <w:lang w:eastAsia="ru-RU"/>
        </w:rPr>
        <w:pict>
          <v:rect id="_x0000_s1242" style="position:absolute;left:0;text-align:left;margin-left:471.75pt;margin-top:157.55pt;width:55.5pt;height:32.25pt;z-index:9"/>
        </w:pict>
      </w:r>
      <w:r w:rsidR="008D30CB" w:rsidRPr="00AE12E7">
        <w:rPr>
          <w:sz w:val="28"/>
          <w:szCs w:val="28"/>
        </w:rPr>
        <w:pict>
          <v:shape id="_x0000_i1025" type="#_x0000_t75" style="width:450.75pt;height:315.75pt">
            <v:imagedata r:id="rId9" o:title=""/>
          </v:shape>
        </w:pict>
      </w:r>
      <w:r>
        <w:rPr>
          <w:noProof/>
          <w:sz w:val="28"/>
          <w:szCs w:val="28"/>
          <w:lang w:eastAsia="ru-RU"/>
        </w:rPr>
        <w:pict>
          <v:shape id="_x0000_s1241" type="#_x0000_t32" style="position:absolute;left:0;text-align:left;margin-left:-172.75pt;margin-top:351.05pt;width:73.5pt;height:49.5pt;z-index:8;mso-position-horizontal-relative:text;mso-position-vertical-relative:text" o:connectortype="straight"/>
        </w:pict>
      </w:r>
      <w:r>
        <w:rPr>
          <w:noProof/>
          <w:sz w:val="28"/>
          <w:szCs w:val="28"/>
          <w:lang w:eastAsia="ru-RU"/>
        </w:rPr>
        <w:pict>
          <v:rect id="_x0000_s1240" style="position:absolute;left:0;text-align:left;margin-left:-222.25pt;margin-top:335.3pt;width:58.3pt;height:24.75pt;z-index:7;mso-position-horizontal-relative:text;mso-position-vertical-relative:text"/>
        </w:pict>
      </w:r>
      <w:r>
        <w:rPr>
          <w:noProof/>
          <w:sz w:val="28"/>
          <w:szCs w:val="28"/>
          <w:lang w:eastAsia="ru-RU"/>
        </w:rPr>
        <w:pict>
          <v:rect id="_x0000_s1210" style="position:absolute;left:0;text-align:left;margin-left:-184.95pt;margin-top:275.95pt;width:21pt;height:11.5pt;z-index:2;mso-position-horizontal-relative:text;mso-position-vertical-relative:text"/>
        </w:pict>
      </w:r>
    </w:p>
    <w:sectPr w:rsidR="00365E96" w:rsidSect="00146ED8">
      <w:pgSz w:w="16838" w:h="11906" w:orient="landscape"/>
      <w:pgMar w:top="851" w:right="1245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3A" w:rsidRDefault="00EE683A" w:rsidP="00BA48C3">
      <w:r>
        <w:separator/>
      </w:r>
    </w:p>
  </w:endnote>
  <w:endnote w:type="continuationSeparator" w:id="0">
    <w:p w:rsidR="00EE683A" w:rsidRDefault="00EE683A" w:rsidP="00BA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3A" w:rsidRDefault="00EE683A" w:rsidP="00BA48C3">
      <w:r>
        <w:separator/>
      </w:r>
    </w:p>
  </w:footnote>
  <w:footnote w:type="continuationSeparator" w:id="0">
    <w:p w:rsidR="00EE683A" w:rsidRDefault="00EE683A" w:rsidP="00BA4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A64C9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E468025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4D41D8A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D73EDEB0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EF16C2B8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352B7E8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2760333"/>
    <w:multiLevelType w:val="hybridMultilevel"/>
    <w:tmpl w:val="EDDEE996"/>
    <w:lvl w:ilvl="0" w:tplc="392CB18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C26073"/>
    <w:multiLevelType w:val="hybridMultilevel"/>
    <w:tmpl w:val="A0F43BD8"/>
    <w:lvl w:ilvl="0" w:tplc="C8D635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4A67E88"/>
    <w:multiLevelType w:val="hybridMultilevel"/>
    <w:tmpl w:val="0E3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C6310"/>
    <w:multiLevelType w:val="hybridMultilevel"/>
    <w:tmpl w:val="4CACF7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185"/>
    <w:rsid w:val="000109D6"/>
    <w:rsid w:val="000112B3"/>
    <w:rsid w:val="00021B29"/>
    <w:rsid w:val="00031594"/>
    <w:rsid w:val="00050D7E"/>
    <w:rsid w:val="00052F96"/>
    <w:rsid w:val="000777B4"/>
    <w:rsid w:val="00077DC5"/>
    <w:rsid w:val="00085913"/>
    <w:rsid w:val="00095F0E"/>
    <w:rsid w:val="00097E16"/>
    <w:rsid w:val="000A51DB"/>
    <w:rsid w:val="000A756A"/>
    <w:rsid w:val="000A7EBB"/>
    <w:rsid w:val="000B127E"/>
    <w:rsid w:val="000C0C20"/>
    <w:rsid w:val="000C6205"/>
    <w:rsid w:val="000D516B"/>
    <w:rsid w:val="000E1077"/>
    <w:rsid w:val="000E272E"/>
    <w:rsid w:val="000E404F"/>
    <w:rsid w:val="000E733B"/>
    <w:rsid w:val="000F1004"/>
    <w:rsid w:val="0012524B"/>
    <w:rsid w:val="00132858"/>
    <w:rsid w:val="00146ED8"/>
    <w:rsid w:val="001722B7"/>
    <w:rsid w:val="0017643B"/>
    <w:rsid w:val="00176548"/>
    <w:rsid w:val="00182C2E"/>
    <w:rsid w:val="00184EB9"/>
    <w:rsid w:val="001A4064"/>
    <w:rsid w:val="001C60A9"/>
    <w:rsid w:val="001D66B0"/>
    <w:rsid w:val="00226BD4"/>
    <w:rsid w:val="00260E77"/>
    <w:rsid w:val="002638E0"/>
    <w:rsid w:val="00265F67"/>
    <w:rsid w:val="002B0ACB"/>
    <w:rsid w:val="002C6467"/>
    <w:rsid w:val="002D05C0"/>
    <w:rsid w:val="00300768"/>
    <w:rsid w:val="0031379C"/>
    <w:rsid w:val="003478D4"/>
    <w:rsid w:val="003566AE"/>
    <w:rsid w:val="00361546"/>
    <w:rsid w:val="0036238D"/>
    <w:rsid w:val="00365E96"/>
    <w:rsid w:val="003B26AB"/>
    <w:rsid w:val="003C016F"/>
    <w:rsid w:val="003C5ACB"/>
    <w:rsid w:val="0040472E"/>
    <w:rsid w:val="0040574B"/>
    <w:rsid w:val="004076F4"/>
    <w:rsid w:val="004140D5"/>
    <w:rsid w:val="00416627"/>
    <w:rsid w:val="00426CAE"/>
    <w:rsid w:val="0042793C"/>
    <w:rsid w:val="00427F22"/>
    <w:rsid w:val="00435042"/>
    <w:rsid w:val="00442B79"/>
    <w:rsid w:val="00445C04"/>
    <w:rsid w:val="004500A9"/>
    <w:rsid w:val="00465DF7"/>
    <w:rsid w:val="00495806"/>
    <w:rsid w:val="004A3C45"/>
    <w:rsid w:val="004B1665"/>
    <w:rsid w:val="004C18C7"/>
    <w:rsid w:val="004C667A"/>
    <w:rsid w:val="004E0EA6"/>
    <w:rsid w:val="004E266A"/>
    <w:rsid w:val="004F2716"/>
    <w:rsid w:val="00522842"/>
    <w:rsid w:val="00523EB2"/>
    <w:rsid w:val="00524D89"/>
    <w:rsid w:val="005263B7"/>
    <w:rsid w:val="00535444"/>
    <w:rsid w:val="00543F3A"/>
    <w:rsid w:val="00545001"/>
    <w:rsid w:val="00547DF9"/>
    <w:rsid w:val="00550E7F"/>
    <w:rsid w:val="00551CC2"/>
    <w:rsid w:val="0055685C"/>
    <w:rsid w:val="00571E24"/>
    <w:rsid w:val="005837CB"/>
    <w:rsid w:val="00593325"/>
    <w:rsid w:val="005A1045"/>
    <w:rsid w:val="005B319B"/>
    <w:rsid w:val="005B3B9F"/>
    <w:rsid w:val="005C17B4"/>
    <w:rsid w:val="005D38C2"/>
    <w:rsid w:val="005E33E7"/>
    <w:rsid w:val="005F56A1"/>
    <w:rsid w:val="0061425F"/>
    <w:rsid w:val="0063645D"/>
    <w:rsid w:val="0067371B"/>
    <w:rsid w:val="0067624B"/>
    <w:rsid w:val="006803B5"/>
    <w:rsid w:val="0069315A"/>
    <w:rsid w:val="00693618"/>
    <w:rsid w:val="006C4593"/>
    <w:rsid w:val="006D2E0B"/>
    <w:rsid w:val="006D6ED8"/>
    <w:rsid w:val="006F1426"/>
    <w:rsid w:val="006F359E"/>
    <w:rsid w:val="0070378E"/>
    <w:rsid w:val="00706AB2"/>
    <w:rsid w:val="00712888"/>
    <w:rsid w:val="00723CF5"/>
    <w:rsid w:val="007244C2"/>
    <w:rsid w:val="007543C6"/>
    <w:rsid w:val="00757C90"/>
    <w:rsid w:val="007777B4"/>
    <w:rsid w:val="007A4386"/>
    <w:rsid w:val="007A60E4"/>
    <w:rsid w:val="007A72C4"/>
    <w:rsid w:val="007B6576"/>
    <w:rsid w:val="007C3933"/>
    <w:rsid w:val="007F36A6"/>
    <w:rsid w:val="00813808"/>
    <w:rsid w:val="008140CF"/>
    <w:rsid w:val="00816217"/>
    <w:rsid w:val="00823864"/>
    <w:rsid w:val="00857D7B"/>
    <w:rsid w:val="00862BE2"/>
    <w:rsid w:val="00864EBB"/>
    <w:rsid w:val="00881F59"/>
    <w:rsid w:val="00897315"/>
    <w:rsid w:val="008A5A3A"/>
    <w:rsid w:val="008C2A63"/>
    <w:rsid w:val="008D30CB"/>
    <w:rsid w:val="008D66AE"/>
    <w:rsid w:val="0090562E"/>
    <w:rsid w:val="0090771D"/>
    <w:rsid w:val="00917AEE"/>
    <w:rsid w:val="00953487"/>
    <w:rsid w:val="009608DB"/>
    <w:rsid w:val="00985B97"/>
    <w:rsid w:val="00990C82"/>
    <w:rsid w:val="009A5A35"/>
    <w:rsid w:val="009B1249"/>
    <w:rsid w:val="009B45E0"/>
    <w:rsid w:val="009C02EB"/>
    <w:rsid w:val="009C46B6"/>
    <w:rsid w:val="009D6CAD"/>
    <w:rsid w:val="009F170B"/>
    <w:rsid w:val="009F4293"/>
    <w:rsid w:val="00A02FAE"/>
    <w:rsid w:val="00A164D9"/>
    <w:rsid w:val="00A16734"/>
    <w:rsid w:val="00A21E6F"/>
    <w:rsid w:val="00A83FC4"/>
    <w:rsid w:val="00A860CA"/>
    <w:rsid w:val="00A8770B"/>
    <w:rsid w:val="00A93275"/>
    <w:rsid w:val="00AB5538"/>
    <w:rsid w:val="00AC032A"/>
    <w:rsid w:val="00AE12E7"/>
    <w:rsid w:val="00AE1686"/>
    <w:rsid w:val="00B10ADE"/>
    <w:rsid w:val="00B22755"/>
    <w:rsid w:val="00B25B8B"/>
    <w:rsid w:val="00B33B81"/>
    <w:rsid w:val="00B418BE"/>
    <w:rsid w:val="00B6643F"/>
    <w:rsid w:val="00B66E74"/>
    <w:rsid w:val="00B83FED"/>
    <w:rsid w:val="00B85EED"/>
    <w:rsid w:val="00B912AD"/>
    <w:rsid w:val="00B9384E"/>
    <w:rsid w:val="00BA3C1A"/>
    <w:rsid w:val="00BA48C3"/>
    <w:rsid w:val="00BB2A01"/>
    <w:rsid w:val="00BB2A7D"/>
    <w:rsid w:val="00BC1384"/>
    <w:rsid w:val="00BC441D"/>
    <w:rsid w:val="00BC6E6A"/>
    <w:rsid w:val="00BE7FC7"/>
    <w:rsid w:val="00C11623"/>
    <w:rsid w:val="00C33EC0"/>
    <w:rsid w:val="00C4735C"/>
    <w:rsid w:val="00C70429"/>
    <w:rsid w:val="00C71DA6"/>
    <w:rsid w:val="00C808E4"/>
    <w:rsid w:val="00C86233"/>
    <w:rsid w:val="00C92A37"/>
    <w:rsid w:val="00C97F5D"/>
    <w:rsid w:val="00CA534D"/>
    <w:rsid w:val="00CA64B1"/>
    <w:rsid w:val="00CB225D"/>
    <w:rsid w:val="00CE2741"/>
    <w:rsid w:val="00CE60D7"/>
    <w:rsid w:val="00CF3185"/>
    <w:rsid w:val="00D009C0"/>
    <w:rsid w:val="00D04573"/>
    <w:rsid w:val="00D05706"/>
    <w:rsid w:val="00D12C41"/>
    <w:rsid w:val="00D471E5"/>
    <w:rsid w:val="00D83DA3"/>
    <w:rsid w:val="00D8782E"/>
    <w:rsid w:val="00DA3A1C"/>
    <w:rsid w:val="00DB1AEE"/>
    <w:rsid w:val="00DB698F"/>
    <w:rsid w:val="00DC3BE9"/>
    <w:rsid w:val="00DC752F"/>
    <w:rsid w:val="00DE70B4"/>
    <w:rsid w:val="00DE75DD"/>
    <w:rsid w:val="00DF338F"/>
    <w:rsid w:val="00E03842"/>
    <w:rsid w:val="00E17F64"/>
    <w:rsid w:val="00E6077B"/>
    <w:rsid w:val="00E64883"/>
    <w:rsid w:val="00E7004E"/>
    <w:rsid w:val="00E77F0C"/>
    <w:rsid w:val="00E93DB0"/>
    <w:rsid w:val="00EA3ACC"/>
    <w:rsid w:val="00EA7B92"/>
    <w:rsid w:val="00EB25BD"/>
    <w:rsid w:val="00EC7F1C"/>
    <w:rsid w:val="00ED0FC7"/>
    <w:rsid w:val="00ED55B7"/>
    <w:rsid w:val="00EE683A"/>
    <w:rsid w:val="00EE78B0"/>
    <w:rsid w:val="00EF35F7"/>
    <w:rsid w:val="00F061C8"/>
    <w:rsid w:val="00F06767"/>
    <w:rsid w:val="00F1652D"/>
    <w:rsid w:val="00F2084B"/>
    <w:rsid w:val="00F30C3B"/>
    <w:rsid w:val="00F36182"/>
    <w:rsid w:val="00F36AE9"/>
    <w:rsid w:val="00F5116D"/>
    <w:rsid w:val="00F5363B"/>
    <w:rsid w:val="00F72941"/>
    <w:rsid w:val="00F752AD"/>
    <w:rsid w:val="00F829A5"/>
    <w:rsid w:val="00FA13E3"/>
    <w:rsid w:val="00FA225C"/>
    <w:rsid w:val="00FB3622"/>
    <w:rsid w:val="00FB3E1C"/>
    <w:rsid w:val="00FD01F2"/>
    <w:rsid w:val="00FE6923"/>
    <w:rsid w:val="00FF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 strokecolor="none [3212]"/>
    </o:shapedefaults>
    <o:shapelayout v:ext="edit">
      <o:idmap v:ext="edit" data="1"/>
      <o:rules v:ext="edit">
        <o:r id="V:Rule6" type="connector" idref="#_x0000_s1241"/>
        <o:r id="V:Rule7" type="connector" idref="#_x0000_s1232"/>
        <o:r id="V:Rule8" type="connector" idref="#_x0000_s1248"/>
        <o:r id="V:Rule9" type="connector" idref="#_x0000_s1233"/>
        <o:r id="V:Rule10" type="connector" idref="#_x0000_s1234"/>
        <o:r id="V:Rule12" type="connector" idref="#_x0000_s125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E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1AEE"/>
  </w:style>
  <w:style w:type="character" w:customStyle="1" w:styleId="a3">
    <w:name w:val="Символ нумерации"/>
    <w:rsid w:val="00DB1AEE"/>
  </w:style>
  <w:style w:type="paragraph" w:customStyle="1" w:styleId="a4">
    <w:name w:val="Заголовок"/>
    <w:basedOn w:val="a"/>
    <w:next w:val="a5"/>
    <w:rsid w:val="00DB1AE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DB1AEE"/>
    <w:pPr>
      <w:spacing w:after="120"/>
    </w:pPr>
  </w:style>
  <w:style w:type="paragraph" w:styleId="a6">
    <w:name w:val="List"/>
    <w:basedOn w:val="a5"/>
    <w:rsid w:val="00DB1AEE"/>
    <w:rPr>
      <w:rFonts w:cs="Mangal"/>
    </w:rPr>
  </w:style>
  <w:style w:type="paragraph" w:customStyle="1" w:styleId="10">
    <w:name w:val="Название1"/>
    <w:basedOn w:val="a"/>
    <w:rsid w:val="00DB1AE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B1AEE"/>
    <w:pPr>
      <w:suppressLineNumbers/>
    </w:pPr>
    <w:rPr>
      <w:rFonts w:cs="Mangal"/>
    </w:rPr>
  </w:style>
  <w:style w:type="paragraph" w:customStyle="1" w:styleId="ConsPlusNormal">
    <w:name w:val="ConsPlusNormal"/>
    <w:rsid w:val="00DB1AE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DB1AEE"/>
    <w:pPr>
      <w:suppressLineNumbers/>
    </w:pPr>
  </w:style>
  <w:style w:type="paragraph" w:customStyle="1" w:styleId="a8">
    <w:name w:val="Заголовок таблицы"/>
    <w:basedOn w:val="a7"/>
    <w:rsid w:val="00DB1AEE"/>
    <w:pPr>
      <w:jc w:val="center"/>
    </w:pPr>
    <w:rPr>
      <w:b/>
      <w:bCs/>
    </w:rPr>
  </w:style>
  <w:style w:type="paragraph" w:customStyle="1" w:styleId="ConsPlusNonformat">
    <w:name w:val="ConsPlusNonformat"/>
    <w:rsid w:val="00DB1AE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E266A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E266A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rsid w:val="00F061C8"/>
    <w:rPr>
      <w:color w:val="000080"/>
      <w:u w:val="single"/>
    </w:rPr>
  </w:style>
  <w:style w:type="table" w:styleId="ac">
    <w:name w:val="Table Grid"/>
    <w:basedOn w:val="a1"/>
    <w:uiPriority w:val="59"/>
    <w:rsid w:val="0041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BA48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A48C3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BA48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A48C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FB516-DEAC-45B8-864E-B0BE3513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alipova</dc:creator>
  <cp:lastModifiedBy>Новиков</cp:lastModifiedBy>
  <cp:revision>10</cp:revision>
  <cp:lastPrinted>2020-10-22T13:17:00Z</cp:lastPrinted>
  <dcterms:created xsi:type="dcterms:W3CDTF">2020-11-30T11:22:00Z</dcterms:created>
  <dcterms:modified xsi:type="dcterms:W3CDTF">2020-11-30T12:14:00Z</dcterms:modified>
</cp:coreProperties>
</file>