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04B" w:rsidRDefault="0040604B" w:rsidP="004060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3B6BF9D" wp14:editId="44E1E3CB">
            <wp:extent cx="3932771" cy="2620209"/>
            <wp:effectExtent l="0" t="0" r="0" b="8890"/>
            <wp:docPr id="1" name="Рисунок 1" descr="https://sun9-56.userapi.com/impg/jRIggY3IH3Oz8y9rAkfnPkrHtNRwWaqspp2Jpw/NKhsn_1OMiA.jpg?size=800x533&amp;quality=96&amp;sign=db07fd3d132f9c3ca37d7b7ee9bbc5b4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56.userapi.com/impg/jRIggY3IH3Oz8y9rAkfnPkrHtNRwWaqspp2Jpw/NKhsn_1OMiA.jpg?size=800x533&amp;quality=96&amp;sign=db07fd3d132f9c3ca37d7b7ee9bbc5b4&amp;type=alb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679" cy="2623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0604B" w:rsidRPr="0040604B" w:rsidRDefault="0040604B" w:rsidP="004060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604B">
        <w:rPr>
          <w:rFonts w:ascii="Times New Roman" w:hAnsi="Times New Roman" w:cs="Times New Roman"/>
          <w:b/>
          <w:sz w:val="28"/>
          <w:szCs w:val="28"/>
        </w:rPr>
        <w:t>На поддержку многодетных семей в Орловской области в 2021 году выделено порядка 350 миллионов рублей</w:t>
      </w:r>
    </w:p>
    <w:p w:rsidR="0040604B" w:rsidRDefault="0040604B" w:rsidP="0040604B"/>
    <w:p w:rsidR="0040604B" w:rsidRPr="0040604B" w:rsidRDefault="0040604B" w:rsidP="0040604B">
      <w:pPr>
        <w:spacing w:after="0" w:line="36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40604B">
        <w:rPr>
          <w:rFonts w:ascii="Times New Roman" w:hAnsi="Times New Roman" w:cs="Times New Roman"/>
          <w:sz w:val="28"/>
          <w:szCs w:val="28"/>
        </w:rPr>
        <w:t xml:space="preserve">Материальная поддержка семей в регионе осуществляется на основании областного закона «О статусе многодетной семьи Орловской области и </w:t>
      </w:r>
      <w:r w:rsidRPr="0040604B">
        <w:rPr>
          <w:rFonts w:ascii="Times New Roman" w:hAnsi="Times New Roman" w:cs="Times New Roman"/>
          <w:sz w:val="28"/>
          <w:szCs w:val="28"/>
        </w:rPr>
        <w:t>мерах ее социальной поддержки».</w:t>
      </w:r>
    </w:p>
    <w:p w:rsidR="0040604B" w:rsidRPr="0040604B" w:rsidRDefault="0040604B" w:rsidP="0040604B">
      <w:pPr>
        <w:spacing w:after="0" w:line="36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40604B">
        <w:rPr>
          <w:rFonts w:ascii="Times New Roman" w:hAnsi="Times New Roman" w:cs="Times New Roman"/>
          <w:sz w:val="28"/>
          <w:szCs w:val="28"/>
        </w:rPr>
        <w:t>В настоящее время на территории Орловской области с целью поддержки многодетных семей осуществляется ряд выплат. Это единовременное пособие многодетной семье (21 635 рублей − при появлении 3-го ребенка или 28 847 рублей − при появлении 4-го и последующих детей), ежемесячное пособие многодетной семье (504 рубля), ежегодная выплата к началу учебного года (677 рублей − на каждого ребенка), ежемесячная выплата к пенсии мно</w:t>
      </w:r>
      <w:r w:rsidRPr="0040604B">
        <w:rPr>
          <w:rFonts w:ascii="Times New Roman" w:hAnsi="Times New Roman" w:cs="Times New Roman"/>
          <w:sz w:val="28"/>
          <w:szCs w:val="28"/>
        </w:rPr>
        <w:t>годетным матерям (4287 рублей).</w:t>
      </w:r>
    </w:p>
    <w:p w:rsidR="0040604B" w:rsidRPr="0040604B" w:rsidRDefault="0040604B" w:rsidP="0040604B">
      <w:pPr>
        <w:spacing w:after="0" w:line="36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40604B">
        <w:rPr>
          <w:rFonts w:ascii="Times New Roman" w:hAnsi="Times New Roman" w:cs="Times New Roman"/>
          <w:sz w:val="28"/>
          <w:szCs w:val="28"/>
        </w:rPr>
        <w:t>Также осуществляется выплата мат</w:t>
      </w:r>
      <w:r w:rsidRPr="0040604B">
        <w:rPr>
          <w:rFonts w:ascii="Times New Roman" w:hAnsi="Times New Roman" w:cs="Times New Roman"/>
          <w:sz w:val="28"/>
          <w:szCs w:val="28"/>
        </w:rPr>
        <w:t>еринского (семейного) капитала.</w:t>
      </w:r>
    </w:p>
    <w:p w:rsidR="0040604B" w:rsidRPr="0040604B" w:rsidRDefault="0040604B" w:rsidP="0040604B">
      <w:pPr>
        <w:spacing w:after="0" w:line="36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40604B">
        <w:rPr>
          <w:rFonts w:ascii="Times New Roman" w:hAnsi="Times New Roman" w:cs="Times New Roman"/>
          <w:sz w:val="28"/>
          <w:szCs w:val="28"/>
        </w:rPr>
        <w:t>Получить подробную консультацию можно в отделах социальной защиты по месту жительства, а также по телефону гор</w:t>
      </w:r>
      <w:r w:rsidRPr="0040604B">
        <w:rPr>
          <w:rFonts w:ascii="Times New Roman" w:hAnsi="Times New Roman" w:cs="Times New Roman"/>
          <w:sz w:val="28"/>
          <w:szCs w:val="28"/>
        </w:rPr>
        <w:t>ячей линии: +7 (4862) 76-38-43.</w:t>
      </w:r>
    </w:p>
    <w:p w:rsidR="008B2247" w:rsidRPr="0040604B" w:rsidRDefault="0040604B" w:rsidP="0040604B">
      <w:pPr>
        <w:spacing w:after="0" w:line="36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40604B">
        <w:rPr>
          <w:rFonts w:ascii="Times New Roman" w:hAnsi="Times New Roman" w:cs="Times New Roman"/>
          <w:sz w:val="28"/>
          <w:szCs w:val="28"/>
        </w:rPr>
        <w:t>Что касается выплат на детей, информация о которых была озвучена в рамках Послания Президента России Федеральному Собранию, они будут осуществляться Пенсионным Фондом РФ. В настоящее время разрабатывается пакет документов, регулирующих правила получения выплат.</w:t>
      </w:r>
    </w:p>
    <w:sectPr w:rsidR="008B2247" w:rsidRPr="0040604B" w:rsidSect="0040604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71A"/>
    <w:rsid w:val="0040604B"/>
    <w:rsid w:val="008B2247"/>
    <w:rsid w:val="00ED6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6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60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6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60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1015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ЗАЛЕГОЩЬ</dc:creator>
  <cp:keywords/>
  <dc:description/>
  <cp:lastModifiedBy>ЗАЛЕГОЩЬ</cp:lastModifiedBy>
  <cp:revision>2</cp:revision>
  <dcterms:created xsi:type="dcterms:W3CDTF">2021-06-07T08:03:00Z</dcterms:created>
  <dcterms:modified xsi:type="dcterms:W3CDTF">2021-06-07T08:04:00Z</dcterms:modified>
</cp:coreProperties>
</file>