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b/>
          <w:sz w:val="24"/>
          <w:szCs w:val="24"/>
        </w:rPr>
      </w:pPr>
      <w:r w:rsidRPr="002C21DE">
        <w:rPr>
          <w:rFonts w:ascii="Times New Roman" w:hAnsi="Times New Roman" w:cs="Times New Roman"/>
          <w:b/>
          <w:sz w:val="24"/>
          <w:szCs w:val="24"/>
        </w:rPr>
        <w:t xml:space="preserve">Оплачиваются ли неиспользованные работником </w:t>
      </w:r>
      <w:bookmarkStart w:id="0" w:name="_GoBack"/>
      <w:r w:rsidRPr="002C21DE">
        <w:rPr>
          <w:rFonts w:ascii="Times New Roman" w:hAnsi="Times New Roman" w:cs="Times New Roman"/>
          <w:b/>
          <w:sz w:val="24"/>
          <w:szCs w:val="24"/>
        </w:rPr>
        <w:t>отгулы в связи с увольнением</w:t>
      </w:r>
      <w:bookmarkEnd w:id="0"/>
      <w:r w:rsidRPr="002C21DE">
        <w:rPr>
          <w:rFonts w:ascii="Times New Roman" w:hAnsi="Times New Roman" w:cs="Times New Roman"/>
          <w:b/>
          <w:sz w:val="24"/>
          <w:szCs w:val="24"/>
        </w:rPr>
        <w:t>?</w:t>
      </w:r>
    </w:p>
    <w:p w:rsidR="0089213F" w:rsidRPr="002C21DE" w:rsidRDefault="0089213F" w:rsidP="0089213F">
      <w:pPr>
        <w:pStyle w:val="a9"/>
        <w:jc w:val="both"/>
      </w:pPr>
      <w:r w:rsidRPr="002C21DE">
        <w:rPr>
          <w:color w:val="333333"/>
          <w:shd w:val="clear" w:color="auto" w:fill="FFFFFF"/>
        </w:rPr>
        <w:t>Если на день увольнения у работника остались неиспользованные отгулы и основание для их предоставления документально зафиксировано, то денежная компенсация выплачивается по правилам, на основании которых эти отгулы были назначены.</w:t>
      </w:r>
    </w:p>
    <w:p w:rsidR="0089213F" w:rsidRPr="002C21DE" w:rsidRDefault="0089213F" w:rsidP="0089213F">
      <w:pPr>
        <w:pStyle w:val="a9"/>
        <w:jc w:val="both"/>
      </w:pPr>
      <w:r w:rsidRPr="002C21DE">
        <w:rPr>
          <w:color w:val="333333"/>
          <w:shd w:val="clear" w:color="auto" w:fill="FFFFFF"/>
        </w:rPr>
        <w:t>Так, если отгул был предоставлен за работу в выходной, необходимо руководствоваться ст. 153 Трудового кодекса РФ.</w:t>
      </w:r>
    </w:p>
    <w:p w:rsidR="0089213F" w:rsidRPr="002C21DE" w:rsidRDefault="0089213F" w:rsidP="0089213F">
      <w:pPr>
        <w:pStyle w:val="a9"/>
        <w:jc w:val="both"/>
      </w:pPr>
      <w:r w:rsidRPr="002C21DE">
        <w:rPr>
          <w:color w:val="333333"/>
          <w:shd w:val="clear" w:color="auto" w:fill="FFFFFF"/>
        </w:rPr>
        <w:t>Но есть и исключения, к которым относятся неизрасходованные "донорские" дни, за которые компенсация не выплачивается. Это связано с тем, что порядок оплаты работнику отгула, имеющегося у него на день увольнения, нормативно не определен. Нет и официального определения понятия "отгул". На практике под ним понимают дополнительное время отдыха, которое полагается работнику в виде компенсации, например, за работу в выходной (нерабочий праздничный) день, сверхурочную работу, сдачу крови и ее компонентов.</w:t>
      </w:r>
    </w:p>
    <w:p w:rsidR="0089213F" w:rsidRPr="002C21DE" w:rsidRDefault="0089213F" w:rsidP="0089213F">
      <w:pPr>
        <w:pStyle w:val="a9"/>
        <w:jc w:val="both"/>
      </w:pPr>
      <w:r w:rsidRPr="002C21DE">
        <w:rPr>
          <w:color w:val="333333"/>
          <w:shd w:val="clear" w:color="auto" w:fill="FFFFFF"/>
        </w:rPr>
        <w:t>Закон обязывает оплачивать труд в выходной (нерабочий праздничный) день в повышенном размере (ст. 153 ТК РФ). В то же время закон разрешает предоставить работнику по его просьбе за работу в такой день другой день отдыха. В этом случае работа в выходной или нерабочий праздничный день оплачивается в одинарном размере, а день отдыха не оплачивается (ч. 4 ст. 153 ТК РФ). Это объясняет, почему нормами законодательства не предусмотрена выплата компенсации за неиспользованные дни отдыха.</w:t>
      </w:r>
    </w:p>
    <w:p w:rsidR="0089213F" w:rsidRPr="002C21DE" w:rsidRDefault="0089213F" w:rsidP="0089213F">
      <w:pPr>
        <w:pStyle w:val="a9"/>
        <w:jc w:val="both"/>
      </w:pPr>
      <w:r w:rsidRPr="002C21DE">
        <w:rPr>
          <w:color w:val="333333"/>
          <w:shd w:val="clear" w:color="auto" w:fill="FFFFFF"/>
        </w:rPr>
        <w:t>Вместе с тем, если работник не успеет до увольнения использовать такой день отдыха, необходимо доплатить ему за фактически отработанное им время до двойного размера (либо большего, если он установлен локальным нормативным актом, коллективным или трудовым договором согласно ч. 2 ст. 153 ТК РФ).</w:t>
      </w:r>
    </w:p>
    <w:p w:rsidR="0089213F" w:rsidRPr="002C21DE" w:rsidRDefault="0089213F" w:rsidP="0089213F">
      <w:pPr>
        <w:pStyle w:val="a9"/>
        <w:jc w:val="both"/>
      </w:pPr>
      <w:r w:rsidRPr="002C21DE">
        <w:rPr>
          <w:color w:val="333333"/>
          <w:shd w:val="clear" w:color="auto" w:fill="FFFFFF"/>
        </w:rPr>
        <w:t>За сверхурочную работу, работник может попросить вместо повышенной оплаты предоставить ему дополнительное время отдыха. Оно не может быть меньше времени, отработанного им сверхурочно (ч. 1 ст. 152 ТК РФ). Предоставление такого времени отдыха также нужно документально зафиксировать. Если работник до увольнения не использует это время отдыха, необходимо выплатить работнику компенсацию.</w:t>
      </w:r>
    </w:p>
    <w:p w:rsidR="0089213F" w:rsidRPr="002C21DE" w:rsidRDefault="0089213F" w:rsidP="0089213F">
      <w:pPr>
        <w:pStyle w:val="a9"/>
        <w:jc w:val="both"/>
      </w:pPr>
      <w:r w:rsidRPr="002C21DE">
        <w:rPr>
          <w:color w:val="333333"/>
          <w:shd w:val="clear" w:color="auto" w:fill="FFFFFF"/>
        </w:rPr>
        <w:t>Если же работник не использовал дни отдыха, которые полагались ему за сдачу крови и ее компонентов с учетом ст. 186 ТК РФ ("донорские дни"), заменить их денежной компенсацией нельзя, такая возможность законом не предусмотрена.</w:t>
      </w:r>
    </w:p>
    <w:p w:rsidR="0089213F" w:rsidRPr="002C21DE" w:rsidRDefault="002C21DE" w:rsidP="0089213F">
      <w:pPr>
        <w:pStyle w:val="a9"/>
        <w:jc w:val="both"/>
      </w:pPr>
      <w:r>
        <w:rPr>
          <w:color w:val="000000"/>
        </w:rPr>
        <w:t>Подготовлено прокуратурой Верховского района</w:t>
      </w: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sz w:val="24"/>
          <w:szCs w:val="24"/>
        </w:rPr>
      </w:pPr>
    </w:p>
    <w:p w:rsidR="002C21DE" w:rsidRDefault="002C21DE" w:rsidP="0089213F">
      <w:pPr>
        <w:rPr>
          <w:rFonts w:ascii="Times New Roman" w:hAnsi="Times New Roman" w:cs="Times New Roman"/>
          <w:b/>
          <w:sz w:val="24"/>
          <w:szCs w:val="24"/>
        </w:rPr>
      </w:pPr>
    </w:p>
    <w:p w:rsidR="0089213F" w:rsidRPr="002C21DE" w:rsidRDefault="0089213F" w:rsidP="0089213F">
      <w:pPr>
        <w:rPr>
          <w:rFonts w:ascii="Times New Roman" w:hAnsi="Times New Roman" w:cs="Times New Roman"/>
          <w:sz w:val="24"/>
          <w:szCs w:val="24"/>
        </w:rPr>
      </w:pPr>
    </w:p>
    <w:sectPr w:rsidR="0089213F" w:rsidRPr="002C21DE" w:rsidSect="002C21DE">
      <w:pgSz w:w="11906" w:h="16838"/>
      <w:pgMar w:top="851"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510" w:rsidRDefault="00690510" w:rsidP="00631F5C">
      <w:pPr>
        <w:spacing w:after="0" w:line="240" w:lineRule="auto"/>
      </w:pPr>
      <w:r>
        <w:separator/>
      </w:r>
    </w:p>
  </w:endnote>
  <w:endnote w:type="continuationSeparator" w:id="0">
    <w:p w:rsidR="00690510" w:rsidRDefault="00690510" w:rsidP="0063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510" w:rsidRDefault="00690510" w:rsidP="00631F5C">
      <w:pPr>
        <w:spacing w:after="0" w:line="240" w:lineRule="auto"/>
      </w:pPr>
      <w:r>
        <w:separator/>
      </w:r>
    </w:p>
  </w:footnote>
  <w:footnote w:type="continuationSeparator" w:id="0">
    <w:p w:rsidR="00690510" w:rsidRDefault="00690510" w:rsidP="0063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701"/>
    <w:rsid w:val="00022178"/>
    <w:rsid w:val="00047DD0"/>
    <w:rsid w:val="000E3A9A"/>
    <w:rsid w:val="00117B79"/>
    <w:rsid w:val="001820E9"/>
    <w:rsid w:val="001B6E98"/>
    <w:rsid w:val="001E47A3"/>
    <w:rsid w:val="002C21DE"/>
    <w:rsid w:val="002E4333"/>
    <w:rsid w:val="00344452"/>
    <w:rsid w:val="00351D25"/>
    <w:rsid w:val="0035790D"/>
    <w:rsid w:val="00364A01"/>
    <w:rsid w:val="003831C8"/>
    <w:rsid w:val="003F15AF"/>
    <w:rsid w:val="0040277F"/>
    <w:rsid w:val="004156AE"/>
    <w:rsid w:val="004A1712"/>
    <w:rsid w:val="004F6FF8"/>
    <w:rsid w:val="00505646"/>
    <w:rsid w:val="00597DB6"/>
    <w:rsid w:val="005D68F5"/>
    <w:rsid w:val="006271A8"/>
    <w:rsid w:val="00631F5C"/>
    <w:rsid w:val="00690510"/>
    <w:rsid w:val="006A5E51"/>
    <w:rsid w:val="006F787C"/>
    <w:rsid w:val="007211B7"/>
    <w:rsid w:val="00737380"/>
    <w:rsid w:val="00794701"/>
    <w:rsid w:val="007C2AC2"/>
    <w:rsid w:val="007F7372"/>
    <w:rsid w:val="008853AB"/>
    <w:rsid w:val="0089213F"/>
    <w:rsid w:val="008946D5"/>
    <w:rsid w:val="008B5D70"/>
    <w:rsid w:val="00911882"/>
    <w:rsid w:val="0094468F"/>
    <w:rsid w:val="00962437"/>
    <w:rsid w:val="009960AF"/>
    <w:rsid w:val="009F5E30"/>
    <w:rsid w:val="00A818D0"/>
    <w:rsid w:val="00BA261D"/>
    <w:rsid w:val="00BA7292"/>
    <w:rsid w:val="00BE3145"/>
    <w:rsid w:val="00C60A48"/>
    <w:rsid w:val="00CC327B"/>
    <w:rsid w:val="00CD39C1"/>
    <w:rsid w:val="00CE77B5"/>
    <w:rsid w:val="00CF3C67"/>
    <w:rsid w:val="00DA4295"/>
    <w:rsid w:val="00DB1526"/>
    <w:rsid w:val="00EC12D0"/>
    <w:rsid w:val="00ED7B7F"/>
    <w:rsid w:val="00EE72E4"/>
    <w:rsid w:val="00F61DAD"/>
    <w:rsid w:val="00FF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0062"/>
  <w15:docId w15:val="{60203D49-F096-408F-B8C8-C1A4BA5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701"/>
    <w:rPr>
      <w:rFonts w:ascii="Tahoma" w:hAnsi="Tahoma" w:cs="Tahoma"/>
      <w:sz w:val="16"/>
      <w:szCs w:val="16"/>
    </w:rPr>
  </w:style>
  <w:style w:type="paragraph" w:styleId="a5">
    <w:name w:val="header"/>
    <w:basedOn w:val="a"/>
    <w:link w:val="a6"/>
    <w:uiPriority w:val="99"/>
    <w:semiHidden/>
    <w:unhideWhenUsed/>
    <w:rsid w:val="00631F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1F5C"/>
  </w:style>
  <w:style w:type="paragraph" w:styleId="a7">
    <w:name w:val="footer"/>
    <w:basedOn w:val="a"/>
    <w:link w:val="a8"/>
    <w:uiPriority w:val="99"/>
    <w:semiHidden/>
    <w:unhideWhenUsed/>
    <w:rsid w:val="00631F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31F5C"/>
  </w:style>
  <w:style w:type="paragraph" w:styleId="a9">
    <w:name w:val="Normal (Web)"/>
    <w:basedOn w:val="a"/>
    <w:uiPriority w:val="99"/>
    <w:unhideWhenUsed/>
    <w:rsid w:val="00892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2103">
      <w:bodyDiv w:val="1"/>
      <w:marLeft w:val="0"/>
      <w:marRight w:val="0"/>
      <w:marTop w:val="0"/>
      <w:marBottom w:val="0"/>
      <w:divBdr>
        <w:top w:val="none" w:sz="0" w:space="0" w:color="auto"/>
        <w:left w:val="none" w:sz="0" w:space="0" w:color="auto"/>
        <w:bottom w:val="none" w:sz="0" w:space="0" w:color="auto"/>
        <w:right w:val="none" w:sz="0" w:space="0" w:color="auto"/>
      </w:divBdr>
      <w:divsChild>
        <w:div w:id="1248997202">
          <w:marLeft w:val="0"/>
          <w:marRight w:val="0"/>
          <w:marTop w:val="0"/>
          <w:marBottom w:val="0"/>
          <w:divBdr>
            <w:top w:val="none" w:sz="0" w:space="0" w:color="auto"/>
            <w:left w:val="none" w:sz="0" w:space="0" w:color="auto"/>
            <w:bottom w:val="none" w:sz="0" w:space="0" w:color="auto"/>
            <w:right w:val="none" w:sz="0" w:space="0" w:color="auto"/>
          </w:divBdr>
        </w:div>
      </w:divsChild>
    </w:div>
    <w:div w:id="442842931">
      <w:bodyDiv w:val="1"/>
      <w:marLeft w:val="0"/>
      <w:marRight w:val="0"/>
      <w:marTop w:val="0"/>
      <w:marBottom w:val="0"/>
      <w:divBdr>
        <w:top w:val="none" w:sz="0" w:space="0" w:color="auto"/>
        <w:left w:val="none" w:sz="0" w:space="0" w:color="auto"/>
        <w:bottom w:val="none" w:sz="0" w:space="0" w:color="auto"/>
        <w:right w:val="none" w:sz="0" w:space="0" w:color="auto"/>
      </w:divBdr>
      <w:divsChild>
        <w:div w:id="353464248">
          <w:marLeft w:val="0"/>
          <w:marRight w:val="0"/>
          <w:marTop w:val="0"/>
          <w:marBottom w:val="0"/>
          <w:divBdr>
            <w:top w:val="none" w:sz="0" w:space="0" w:color="auto"/>
            <w:left w:val="none" w:sz="0" w:space="0" w:color="auto"/>
            <w:bottom w:val="none" w:sz="0" w:space="0" w:color="auto"/>
            <w:right w:val="none" w:sz="0" w:space="0" w:color="auto"/>
          </w:divBdr>
        </w:div>
      </w:divsChild>
    </w:div>
    <w:div w:id="619649848">
      <w:bodyDiv w:val="1"/>
      <w:marLeft w:val="0"/>
      <w:marRight w:val="0"/>
      <w:marTop w:val="0"/>
      <w:marBottom w:val="0"/>
      <w:divBdr>
        <w:top w:val="none" w:sz="0" w:space="0" w:color="auto"/>
        <w:left w:val="none" w:sz="0" w:space="0" w:color="auto"/>
        <w:bottom w:val="none" w:sz="0" w:space="0" w:color="auto"/>
        <w:right w:val="none" w:sz="0" w:space="0" w:color="auto"/>
      </w:divBdr>
      <w:divsChild>
        <w:div w:id="1057167179">
          <w:marLeft w:val="0"/>
          <w:marRight w:val="0"/>
          <w:marTop w:val="0"/>
          <w:marBottom w:val="0"/>
          <w:divBdr>
            <w:top w:val="none" w:sz="0" w:space="0" w:color="auto"/>
            <w:left w:val="none" w:sz="0" w:space="0" w:color="auto"/>
            <w:bottom w:val="none" w:sz="0" w:space="0" w:color="auto"/>
            <w:right w:val="none" w:sz="0" w:space="0" w:color="auto"/>
          </w:divBdr>
          <w:divsChild>
            <w:div w:id="7606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2850">
      <w:bodyDiv w:val="1"/>
      <w:marLeft w:val="0"/>
      <w:marRight w:val="0"/>
      <w:marTop w:val="0"/>
      <w:marBottom w:val="0"/>
      <w:divBdr>
        <w:top w:val="none" w:sz="0" w:space="0" w:color="auto"/>
        <w:left w:val="none" w:sz="0" w:space="0" w:color="auto"/>
        <w:bottom w:val="none" w:sz="0" w:space="0" w:color="auto"/>
        <w:right w:val="none" w:sz="0" w:space="0" w:color="auto"/>
      </w:divBdr>
      <w:divsChild>
        <w:div w:id="997029871">
          <w:marLeft w:val="0"/>
          <w:marRight w:val="0"/>
          <w:marTop w:val="0"/>
          <w:marBottom w:val="0"/>
          <w:divBdr>
            <w:top w:val="none" w:sz="0" w:space="0" w:color="auto"/>
            <w:left w:val="none" w:sz="0" w:space="0" w:color="auto"/>
            <w:bottom w:val="none" w:sz="0" w:space="0" w:color="auto"/>
            <w:right w:val="none" w:sz="0" w:space="0" w:color="auto"/>
          </w:divBdr>
          <w:divsChild>
            <w:div w:id="6399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346">
      <w:bodyDiv w:val="1"/>
      <w:marLeft w:val="0"/>
      <w:marRight w:val="0"/>
      <w:marTop w:val="0"/>
      <w:marBottom w:val="0"/>
      <w:divBdr>
        <w:top w:val="none" w:sz="0" w:space="0" w:color="auto"/>
        <w:left w:val="none" w:sz="0" w:space="0" w:color="auto"/>
        <w:bottom w:val="none" w:sz="0" w:space="0" w:color="auto"/>
        <w:right w:val="none" w:sz="0" w:space="0" w:color="auto"/>
      </w:divBdr>
    </w:div>
    <w:div w:id="1229608152">
      <w:bodyDiv w:val="1"/>
      <w:marLeft w:val="0"/>
      <w:marRight w:val="0"/>
      <w:marTop w:val="0"/>
      <w:marBottom w:val="0"/>
      <w:divBdr>
        <w:top w:val="none" w:sz="0" w:space="0" w:color="auto"/>
        <w:left w:val="none" w:sz="0" w:space="0" w:color="auto"/>
        <w:bottom w:val="none" w:sz="0" w:space="0" w:color="auto"/>
        <w:right w:val="none" w:sz="0" w:space="0" w:color="auto"/>
      </w:divBdr>
      <w:divsChild>
        <w:div w:id="363874167">
          <w:marLeft w:val="0"/>
          <w:marRight w:val="0"/>
          <w:marTop w:val="0"/>
          <w:marBottom w:val="0"/>
          <w:divBdr>
            <w:top w:val="none" w:sz="0" w:space="0" w:color="auto"/>
            <w:left w:val="none" w:sz="0" w:space="0" w:color="auto"/>
            <w:bottom w:val="none" w:sz="0" w:space="0" w:color="auto"/>
            <w:right w:val="none" w:sz="0" w:space="0" w:color="auto"/>
          </w:divBdr>
        </w:div>
      </w:divsChild>
    </w:div>
    <w:div w:id="1361324588">
      <w:bodyDiv w:val="1"/>
      <w:marLeft w:val="0"/>
      <w:marRight w:val="0"/>
      <w:marTop w:val="0"/>
      <w:marBottom w:val="0"/>
      <w:divBdr>
        <w:top w:val="none" w:sz="0" w:space="0" w:color="auto"/>
        <w:left w:val="none" w:sz="0" w:space="0" w:color="auto"/>
        <w:bottom w:val="none" w:sz="0" w:space="0" w:color="auto"/>
        <w:right w:val="none" w:sz="0" w:space="0" w:color="auto"/>
      </w:divBdr>
      <w:divsChild>
        <w:div w:id="815028219">
          <w:marLeft w:val="0"/>
          <w:marRight w:val="0"/>
          <w:marTop w:val="0"/>
          <w:marBottom w:val="0"/>
          <w:divBdr>
            <w:top w:val="none" w:sz="0" w:space="0" w:color="auto"/>
            <w:left w:val="none" w:sz="0" w:space="0" w:color="auto"/>
            <w:bottom w:val="none" w:sz="0" w:space="0" w:color="auto"/>
            <w:right w:val="none" w:sz="0" w:space="0" w:color="auto"/>
          </w:divBdr>
          <w:divsChild>
            <w:div w:id="1376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8330">
      <w:bodyDiv w:val="1"/>
      <w:marLeft w:val="0"/>
      <w:marRight w:val="0"/>
      <w:marTop w:val="0"/>
      <w:marBottom w:val="0"/>
      <w:divBdr>
        <w:top w:val="none" w:sz="0" w:space="0" w:color="auto"/>
        <w:left w:val="none" w:sz="0" w:space="0" w:color="auto"/>
        <w:bottom w:val="none" w:sz="0" w:space="0" w:color="auto"/>
        <w:right w:val="none" w:sz="0" w:space="0" w:color="auto"/>
      </w:divBdr>
      <w:divsChild>
        <w:div w:id="713887567">
          <w:marLeft w:val="0"/>
          <w:marRight w:val="0"/>
          <w:marTop w:val="0"/>
          <w:marBottom w:val="0"/>
          <w:divBdr>
            <w:top w:val="none" w:sz="0" w:space="0" w:color="auto"/>
            <w:left w:val="none" w:sz="0" w:space="0" w:color="auto"/>
            <w:bottom w:val="none" w:sz="0" w:space="0" w:color="auto"/>
            <w:right w:val="none" w:sz="0" w:space="0" w:color="auto"/>
          </w:divBdr>
          <w:divsChild>
            <w:div w:id="345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ИКТ</cp:lastModifiedBy>
  <cp:revision>39</cp:revision>
  <cp:lastPrinted>2022-07-06T17:48:00Z</cp:lastPrinted>
  <dcterms:created xsi:type="dcterms:W3CDTF">2022-03-01T11:20:00Z</dcterms:created>
  <dcterms:modified xsi:type="dcterms:W3CDTF">2023-06-30T07:15:00Z</dcterms:modified>
</cp:coreProperties>
</file>