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F368F9" w:rsidRPr="005F617C" w:rsidRDefault="00F368F9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</w:p>
    <w:p w:rsidR="002C5F07" w:rsidRDefault="002C5F07" w:rsidP="00926121">
      <w:pPr>
        <w:autoSpaceDE w:val="0"/>
        <w:autoSpaceDN w:val="0"/>
        <w:adjustRightInd w:val="0"/>
        <w:jc w:val="center"/>
        <w:rPr>
          <w:b/>
          <w:i/>
          <w:color w:val="000000"/>
          <w:szCs w:val="28"/>
          <w:lang w:val="ru-RU" w:eastAsia="ru-RU" w:bidi="ar-SA"/>
        </w:rPr>
      </w:pPr>
      <w:r w:rsidRPr="00F368F9">
        <w:rPr>
          <w:b/>
          <w:i/>
          <w:color w:val="000000"/>
          <w:szCs w:val="28"/>
          <w:lang w:val="ru-RU" w:eastAsia="ru-RU" w:bidi="ar-SA"/>
        </w:rPr>
        <w:t xml:space="preserve"> </w:t>
      </w:r>
      <w:r w:rsidR="00F368F9" w:rsidRPr="00F368F9">
        <w:rPr>
          <w:b/>
          <w:i/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F368F9" w:rsidRPr="00F368F9">
        <w:rPr>
          <w:b/>
          <w:i/>
          <w:szCs w:val="28"/>
          <w:lang w:val="ru-RU"/>
        </w:rPr>
        <w:br/>
        <w:t xml:space="preserve">объектов в </w:t>
      </w:r>
      <w:proofErr w:type="spellStart"/>
      <w:r w:rsidR="00F368F9" w:rsidRPr="00F368F9">
        <w:rPr>
          <w:b/>
          <w:i/>
          <w:szCs w:val="28"/>
          <w:lang w:val="ru-RU"/>
        </w:rPr>
        <w:t>Залегощенском</w:t>
      </w:r>
      <w:proofErr w:type="spellEnd"/>
      <w:r w:rsidR="00F368F9" w:rsidRPr="00F368F9">
        <w:rPr>
          <w:b/>
          <w:i/>
          <w:szCs w:val="28"/>
          <w:lang w:val="ru-RU"/>
        </w:rPr>
        <w:t xml:space="preserve"> районе » 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</w:t>
      </w:r>
      <w:r w:rsidR="00324990">
        <w:rPr>
          <w:b/>
          <w:i/>
          <w:color w:val="000000"/>
          <w:szCs w:val="28"/>
          <w:lang w:val="ru-RU" w:eastAsia="ru-RU" w:bidi="ar-SA"/>
        </w:rPr>
        <w:t>20</w:t>
      </w:r>
      <w:r>
        <w:rPr>
          <w:b/>
          <w:i/>
          <w:color w:val="000000"/>
          <w:szCs w:val="28"/>
          <w:lang w:val="ru-RU" w:eastAsia="ru-RU" w:bidi="ar-SA"/>
        </w:rPr>
        <w:t xml:space="preserve"> году</w:t>
      </w:r>
    </w:p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B763B1" w:rsidRDefault="002C5F07" w:rsidP="00B763B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A71117">
        <w:rPr>
          <w:szCs w:val="28"/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объектов в </w:t>
      </w:r>
      <w:proofErr w:type="spellStart"/>
      <w:r w:rsidR="00A71117" w:rsidRPr="00A71117">
        <w:rPr>
          <w:szCs w:val="28"/>
          <w:lang w:val="ru-RU"/>
        </w:rPr>
        <w:t>Залегощенском</w:t>
      </w:r>
      <w:proofErr w:type="spellEnd"/>
      <w:r w:rsidR="00A71117" w:rsidRPr="00A71117">
        <w:rPr>
          <w:szCs w:val="28"/>
          <w:lang w:val="ru-RU"/>
        </w:rPr>
        <w:t xml:space="preserve"> районе »</w:t>
      </w:r>
      <w:r w:rsidR="00A71117">
        <w:rPr>
          <w:szCs w:val="28"/>
          <w:lang w:val="ru-RU"/>
        </w:rPr>
        <w:t xml:space="preserve"> </w:t>
      </w:r>
      <w:r w:rsidRPr="00A71117">
        <w:rPr>
          <w:szCs w:val="28"/>
          <w:lang w:val="ru-RU"/>
        </w:rPr>
        <w:t>разработана в целях</w:t>
      </w:r>
      <w:r w:rsidRPr="00DB2F40">
        <w:rPr>
          <w:lang w:val="ru-RU"/>
        </w:rPr>
        <w:t xml:space="preserve"> </w:t>
      </w:r>
      <w:r w:rsidR="00A71117" w:rsidRPr="00FA2639">
        <w:rPr>
          <w:szCs w:val="28"/>
          <w:lang w:val="ru-RU"/>
        </w:rPr>
        <w:t xml:space="preserve">приведение в надлежащее состояние  объектов культурного наследия воинских захоронений, братских могил, памятников и памятных знаков на территории </w:t>
      </w:r>
      <w:proofErr w:type="spellStart"/>
      <w:r w:rsidR="00A71117" w:rsidRPr="00FA2639">
        <w:rPr>
          <w:szCs w:val="28"/>
          <w:lang w:val="ru-RU"/>
        </w:rPr>
        <w:t>Залегощенского</w:t>
      </w:r>
      <w:proofErr w:type="spellEnd"/>
      <w:r w:rsidR="00A71117" w:rsidRPr="00FA2639">
        <w:rPr>
          <w:szCs w:val="28"/>
          <w:lang w:val="ru-RU"/>
        </w:rPr>
        <w:t xml:space="preserve"> района</w:t>
      </w:r>
      <w:r w:rsidR="00FA2639">
        <w:rPr>
          <w:szCs w:val="28"/>
          <w:lang w:val="ru-RU"/>
        </w:rPr>
        <w:t>.</w:t>
      </w:r>
      <w:r w:rsidR="00A11A94">
        <w:rPr>
          <w:szCs w:val="28"/>
          <w:lang w:val="ru-RU"/>
        </w:rPr>
        <w:t xml:space="preserve"> Сроки реализации программы </w:t>
      </w:r>
      <w:r w:rsidR="00B13E31">
        <w:rPr>
          <w:szCs w:val="28"/>
          <w:lang w:val="ru-RU"/>
        </w:rPr>
        <w:t xml:space="preserve"> с </w:t>
      </w:r>
      <w:r w:rsidR="00A11A94">
        <w:rPr>
          <w:szCs w:val="28"/>
          <w:lang w:val="ru-RU"/>
        </w:rPr>
        <w:t>2020 г</w:t>
      </w:r>
      <w:r w:rsidR="00F705B5">
        <w:rPr>
          <w:szCs w:val="28"/>
          <w:lang w:val="ru-RU"/>
        </w:rPr>
        <w:t xml:space="preserve">ода по </w:t>
      </w:r>
      <w:r w:rsidR="00A11A94">
        <w:rPr>
          <w:szCs w:val="28"/>
          <w:lang w:val="ru-RU"/>
        </w:rPr>
        <w:t>202</w:t>
      </w:r>
      <w:r w:rsidR="00E07BE0">
        <w:rPr>
          <w:szCs w:val="28"/>
          <w:lang w:val="ru-RU"/>
        </w:rPr>
        <w:t>4</w:t>
      </w:r>
      <w:r w:rsidR="00A11A94">
        <w:rPr>
          <w:szCs w:val="28"/>
          <w:lang w:val="ru-RU"/>
        </w:rPr>
        <w:t xml:space="preserve"> г</w:t>
      </w:r>
      <w:r w:rsidR="00F705B5">
        <w:rPr>
          <w:szCs w:val="28"/>
          <w:lang w:val="ru-RU"/>
        </w:rPr>
        <w:t>од</w:t>
      </w:r>
      <w:r w:rsidR="00A11A94">
        <w:rPr>
          <w:szCs w:val="28"/>
          <w:lang w:val="ru-RU"/>
        </w:rPr>
        <w:t>.</w:t>
      </w:r>
    </w:p>
    <w:p w:rsidR="00EB2EC4" w:rsidRDefault="002C5F07" w:rsidP="00B763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>Общий объем средств на реализа</w:t>
      </w:r>
      <w:r>
        <w:rPr>
          <w:lang w:val="ru-RU"/>
        </w:rPr>
        <w:t xml:space="preserve">цию мероприятий программы </w:t>
      </w:r>
      <w:r w:rsidR="00EB2EC4">
        <w:rPr>
          <w:lang w:val="ru-RU"/>
        </w:rPr>
        <w:t xml:space="preserve"> в </w:t>
      </w:r>
      <w:r>
        <w:rPr>
          <w:lang w:val="ru-RU"/>
        </w:rPr>
        <w:t>202</w:t>
      </w:r>
      <w:r w:rsidR="00E07BE0">
        <w:rPr>
          <w:lang w:val="ru-RU"/>
        </w:rPr>
        <w:t>0</w:t>
      </w:r>
      <w:r>
        <w:rPr>
          <w:lang w:val="ru-RU"/>
        </w:rPr>
        <w:t xml:space="preserve"> году</w:t>
      </w:r>
      <w:r w:rsidR="005537AC">
        <w:rPr>
          <w:lang w:val="ru-RU"/>
        </w:rPr>
        <w:t xml:space="preserve"> было предусмотр</w:t>
      </w:r>
      <w:r w:rsidR="00B763B1">
        <w:rPr>
          <w:lang w:val="ru-RU"/>
        </w:rPr>
        <w:t xml:space="preserve">ено </w:t>
      </w:r>
      <w:r w:rsidR="00692CD2">
        <w:rPr>
          <w:lang w:val="ru-RU"/>
        </w:rPr>
        <w:t>-</w:t>
      </w:r>
      <w:r w:rsidR="00E07BE0">
        <w:rPr>
          <w:lang w:val="ru-RU"/>
        </w:rPr>
        <w:t>281</w:t>
      </w:r>
      <w:r w:rsidR="00692CD2">
        <w:rPr>
          <w:lang w:val="ru-RU"/>
        </w:rPr>
        <w:t>,</w:t>
      </w:r>
      <w:r w:rsidR="00E07BE0">
        <w:rPr>
          <w:lang w:val="ru-RU"/>
        </w:rPr>
        <w:t>4</w:t>
      </w:r>
      <w:r w:rsidR="00835AA7">
        <w:rPr>
          <w:lang w:val="ru-RU"/>
        </w:rPr>
        <w:t>00</w:t>
      </w:r>
      <w:r w:rsidR="00692CD2">
        <w:rPr>
          <w:lang w:val="ru-RU"/>
        </w:rPr>
        <w:t xml:space="preserve"> тыс. руб</w:t>
      </w:r>
      <w:r w:rsidR="00835AA7">
        <w:rPr>
          <w:lang w:val="ru-RU"/>
        </w:rPr>
        <w:t>лей,</w:t>
      </w:r>
      <w:r w:rsidR="00C561C5">
        <w:rPr>
          <w:lang w:val="ru-RU"/>
        </w:rPr>
        <w:t xml:space="preserve"> </w:t>
      </w:r>
      <w:r w:rsidR="00835AA7">
        <w:rPr>
          <w:lang w:val="ru-RU"/>
        </w:rPr>
        <w:t>освоено-</w:t>
      </w:r>
      <w:r w:rsidR="00E07BE0">
        <w:rPr>
          <w:lang w:val="ru-RU"/>
        </w:rPr>
        <w:t>281,4</w:t>
      </w:r>
      <w:r w:rsidR="00835AA7">
        <w:rPr>
          <w:lang w:val="ru-RU"/>
        </w:rPr>
        <w:t xml:space="preserve"> тыс. рублей</w:t>
      </w:r>
      <w:proofErr w:type="gramStart"/>
      <w:r w:rsidR="00835AA7">
        <w:rPr>
          <w:lang w:val="ru-RU"/>
        </w:rPr>
        <w:t>.</w:t>
      </w:r>
      <w:r w:rsidR="000C7E79">
        <w:rPr>
          <w:lang w:val="ru-RU"/>
        </w:rPr>
        <w:t>(</w:t>
      </w:r>
      <w:proofErr w:type="gramEnd"/>
      <w:r w:rsidR="000C7E79">
        <w:rPr>
          <w:lang w:val="ru-RU"/>
        </w:rPr>
        <w:t xml:space="preserve">областной бюджет-85,6 </w:t>
      </w:r>
      <w:proofErr w:type="spellStart"/>
      <w:r w:rsidR="000C7E79">
        <w:rPr>
          <w:lang w:val="ru-RU"/>
        </w:rPr>
        <w:t>тыс.рублей</w:t>
      </w:r>
      <w:proofErr w:type="spellEnd"/>
      <w:r w:rsidR="000C7E79">
        <w:rPr>
          <w:lang w:val="ru-RU"/>
        </w:rPr>
        <w:t xml:space="preserve">, районный бюджет-195,8 </w:t>
      </w:r>
      <w:proofErr w:type="spellStart"/>
      <w:r w:rsidR="000C7E79">
        <w:rPr>
          <w:lang w:val="ru-RU"/>
        </w:rPr>
        <w:t>тыс.рублей</w:t>
      </w:r>
      <w:proofErr w:type="spellEnd"/>
      <w:r w:rsidR="000C7E79">
        <w:rPr>
          <w:lang w:val="ru-RU"/>
        </w:rPr>
        <w:t>.)</w:t>
      </w:r>
      <w:r w:rsidR="0010797D">
        <w:rPr>
          <w:lang w:val="ru-RU"/>
        </w:rPr>
        <w:t xml:space="preserve"> </w:t>
      </w:r>
      <w:proofErr w:type="gramStart"/>
      <w:r w:rsidR="00B763B1">
        <w:rPr>
          <w:lang w:val="ru-RU"/>
        </w:rPr>
        <w:t>П</w:t>
      </w:r>
      <w:proofErr w:type="gramEnd"/>
      <w:r w:rsidR="0010797D">
        <w:rPr>
          <w:lang w:val="ru-RU"/>
        </w:rPr>
        <w:t>о мероприятиям:</w:t>
      </w:r>
    </w:p>
    <w:p w:rsidR="00E07AF4" w:rsidRDefault="0010797D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t>-</w:t>
      </w:r>
      <w:r w:rsidR="00D017BA">
        <w:rPr>
          <w:lang w:val="ru-RU"/>
        </w:rPr>
        <w:t xml:space="preserve"> </w:t>
      </w:r>
      <w:r w:rsidR="00E07AF4" w:rsidRPr="00E07AF4">
        <w:rPr>
          <w:szCs w:val="28"/>
          <w:lang w:val="ru-RU"/>
        </w:rPr>
        <w:t>изготовление технической документации  для постановки на кадастровый учет</w:t>
      </w:r>
      <w:r w:rsidR="002824E0">
        <w:rPr>
          <w:szCs w:val="28"/>
          <w:lang w:val="ru-RU"/>
        </w:rPr>
        <w:t xml:space="preserve"> земельных участков </w:t>
      </w:r>
      <w:r w:rsidR="00CD1347">
        <w:rPr>
          <w:szCs w:val="28"/>
          <w:lang w:val="ru-RU"/>
        </w:rPr>
        <w:t xml:space="preserve"> и сооружений объектов </w:t>
      </w:r>
      <w:proofErr w:type="gramStart"/>
      <w:r w:rsidR="00CD1347">
        <w:rPr>
          <w:szCs w:val="28"/>
          <w:lang w:val="ru-RU"/>
        </w:rPr>
        <w:t>культурного</w:t>
      </w:r>
      <w:proofErr w:type="gramEnd"/>
      <w:r w:rsidR="00CD1347">
        <w:rPr>
          <w:szCs w:val="28"/>
          <w:lang w:val="ru-RU"/>
        </w:rPr>
        <w:t xml:space="preserve"> наследия-</w:t>
      </w:r>
      <w:r w:rsidR="0065277B">
        <w:rPr>
          <w:szCs w:val="28"/>
          <w:lang w:val="ru-RU"/>
        </w:rPr>
        <w:t>20</w:t>
      </w:r>
      <w:r w:rsidR="00E07AF4">
        <w:rPr>
          <w:szCs w:val="28"/>
          <w:lang w:val="ru-RU"/>
        </w:rPr>
        <w:t>,0 тыс.</w:t>
      </w:r>
      <w:r w:rsidR="00D235CA">
        <w:rPr>
          <w:szCs w:val="28"/>
          <w:lang w:val="ru-RU"/>
        </w:rPr>
        <w:t xml:space="preserve"> </w:t>
      </w:r>
      <w:r w:rsidR="00E07AF4">
        <w:rPr>
          <w:szCs w:val="28"/>
          <w:lang w:val="ru-RU"/>
        </w:rPr>
        <w:t>рублей;</w:t>
      </w:r>
    </w:p>
    <w:p w:rsidR="0065277B" w:rsidRDefault="005D1534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5D1534">
        <w:rPr>
          <w:lang w:val="ru-RU"/>
        </w:rPr>
        <w:t xml:space="preserve"> </w:t>
      </w:r>
      <w:r w:rsidR="00AC0DB2">
        <w:rPr>
          <w:lang w:val="ru-RU"/>
        </w:rPr>
        <w:t>р</w:t>
      </w:r>
      <w:r w:rsidRPr="005D1534">
        <w:rPr>
          <w:szCs w:val="28"/>
          <w:lang w:val="ru-RU"/>
        </w:rPr>
        <w:t>емонт и благоустройство объекта культурного наследия «Братская могила воинов, погибших в 1943 г.» в п. Залегощь, ул. Привокзальная, 15 а</w:t>
      </w:r>
      <w:r>
        <w:rPr>
          <w:szCs w:val="28"/>
          <w:lang w:val="ru-RU"/>
        </w:rPr>
        <w:t>-111,6 тыс. рубле</w:t>
      </w:r>
      <w:proofErr w:type="gramStart"/>
      <w:r>
        <w:rPr>
          <w:szCs w:val="28"/>
          <w:lang w:val="ru-RU"/>
        </w:rPr>
        <w:t>й(</w:t>
      </w:r>
      <w:proofErr w:type="gramEnd"/>
      <w:r>
        <w:rPr>
          <w:szCs w:val="28"/>
          <w:lang w:val="ru-RU"/>
        </w:rPr>
        <w:t xml:space="preserve">обл.бюджет-85,6 </w:t>
      </w:r>
      <w:proofErr w:type="spellStart"/>
      <w:r>
        <w:rPr>
          <w:szCs w:val="28"/>
          <w:lang w:val="ru-RU"/>
        </w:rPr>
        <w:t>тыс</w:t>
      </w:r>
      <w:proofErr w:type="spellEnd"/>
      <w:r>
        <w:rPr>
          <w:szCs w:val="28"/>
          <w:lang w:val="ru-RU"/>
        </w:rPr>
        <w:t xml:space="preserve"> руб.</w:t>
      </w:r>
      <w:r w:rsidR="00E00062">
        <w:rPr>
          <w:szCs w:val="28"/>
          <w:lang w:val="ru-RU"/>
        </w:rPr>
        <w:t xml:space="preserve"> районный бюджет-26,0 </w:t>
      </w:r>
      <w:proofErr w:type="spellStart"/>
      <w:r w:rsidR="00E00062">
        <w:rPr>
          <w:szCs w:val="28"/>
          <w:lang w:val="ru-RU"/>
        </w:rPr>
        <w:t>тыс.руб</w:t>
      </w:r>
      <w:proofErr w:type="spellEnd"/>
      <w:r w:rsidR="00E00062">
        <w:rPr>
          <w:szCs w:val="28"/>
          <w:lang w:val="ru-RU"/>
        </w:rPr>
        <w:t>.);</w:t>
      </w:r>
    </w:p>
    <w:p w:rsidR="009618C6" w:rsidRDefault="009618C6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618C6">
        <w:rPr>
          <w:lang w:val="ru-RU"/>
        </w:rPr>
        <w:t xml:space="preserve"> </w:t>
      </w:r>
      <w:r w:rsidRPr="009618C6">
        <w:rPr>
          <w:szCs w:val="28"/>
          <w:lang w:val="ru-RU"/>
        </w:rPr>
        <w:t>Установка памятного знака</w:t>
      </w:r>
      <w:r>
        <w:rPr>
          <w:szCs w:val="28"/>
          <w:lang w:val="ru-RU"/>
        </w:rPr>
        <w:t xml:space="preserve"> </w:t>
      </w:r>
      <w:r w:rsidRPr="009618C6">
        <w:rPr>
          <w:szCs w:val="28"/>
          <w:lang w:val="ru-RU"/>
        </w:rPr>
        <w:t xml:space="preserve">"Населенный пункт Воинской доблести" в </w:t>
      </w:r>
      <w:proofErr w:type="spellStart"/>
      <w:r w:rsidRPr="009618C6">
        <w:rPr>
          <w:szCs w:val="28"/>
          <w:lang w:val="ru-RU"/>
        </w:rPr>
        <w:t>с</w:t>
      </w:r>
      <w:proofErr w:type="gramStart"/>
      <w:r w:rsidRPr="009618C6">
        <w:rPr>
          <w:szCs w:val="28"/>
          <w:lang w:val="ru-RU"/>
        </w:rPr>
        <w:t>.К</w:t>
      </w:r>
      <w:proofErr w:type="gramEnd"/>
      <w:r w:rsidRPr="009618C6">
        <w:rPr>
          <w:szCs w:val="28"/>
          <w:lang w:val="ru-RU"/>
        </w:rPr>
        <w:t>расное</w:t>
      </w:r>
      <w:proofErr w:type="spellEnd"/>
      <w:r w:rsidRPr="009618C6">
        <w:rPr>
          <w:szCs w:val="28"/>
          <w:lang w:val="ru-RU"/>
        </w:rPr>
        <w:t xml:space="preserve"> </w:t>
      </w:r>
      <w:proofErr w:type="spellStart"/>
      <w:r w:rsidRPr="009618C6">
        <w:rPr>
          <w:szCs w:val="28"/>
          <w:lang w:val="ru-RU"/>
        </w:rPr>
        <w:t>Залегощенского</w:t>
      </w:r>
      <w:proofErr w:type="spellEnd"/>
      <w:r w:rsidRPr="009618C6">
        <w:rPr>
          <w:szCs w:val="28"/>
          <w:lang w:val="ru-RU"/>
        </w:rPr>
        <w:t xml:space="preserve"> района Орловской области</w:t>
      </w:r>
      <w:r>
        <w:rPr>
          <w:szCs w:val="28"/>
          <w:lang w:val="ru-RU"/>
        </w:rPr>
        <w:t>-129,7 тыс.</w:t>
      </w:r>
      <w:r w:rsidR="00F20C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рублей;</w:t>
      </w:r>
    </w:p>
    <w:p w:rsidR="00BF2E80" w:rsidRDefault="00BF2E80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BF2E80">
        <w:rPr>
          <w:lang w:val="ru-RU"/>
        </w:rPr>
        <w:t xml:space="preserve"> </w:t>
      </w:r>
      <w:r w:rsidR="00AC0DB2">
        <w:rPr>
          <w:lang w:val="ru-RU"/>
        </w:rPr>
        <w:t>и</w:t>
      </w:r>
      <w:r w:rsidRPr="00BF2E80">
        <w:rPr>
          <w:szCs w:val="28"/>
          <w:lang w:val="ru-RU"/>
        </w:rPr>
        <w:t xml:space="preserve">зготовление  информационных надписей и обозначений на объекты </w:t>
      </w:r>
      <w:proofErr w:type="gramStart"/>
      <w:r w:rsidRPr="00BF2E80">
        <w:rPr>
          <w:szCs w:val="28"/>
          <w:lang w:val="ru-RU"/>
        </w:rPr>
        <w:t>ку</w:t>
      </w:r>
      <w:r>
        <w:rPr>
          <w:szCs w:val="28"/>
          <w:lang w:val="ru-RU"/>
        </w:rPr>
        <w:t>льтурного</w:t>
      </w:r>
      <w:proofErr w:type="gramEnd"/>
      <w:r>
        <w:rPr>
          <w:szCs w:val="28"/>
          <w:lang w:val="ru-RU"/>
        </w:rPr>
        <w:t xml:space="preserve"> наследия-20,1 тыс.</w:t>
      </w:r>
      <w:r w:rsidR="006F766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рублей.</w:t>
      </w:r>
    </w:p>
    <w:p w:rsidR="009618C6" w:rsidRDefault="009618C6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8B588A" w:rsidRPr="00D84D4B" w:rsidRDefault="00D352CC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 w:rsidRPr="00D84D4B">
        <w:rPr>
          <w:szCs w:val="28"/>
          <w:lang w:val="ru-RU"/>
        </w:rPr>
        <w:t xml:space="preserve">В результате </w:t>
      </w:r>
      <w:proofErr w:type="gramStart"/>
      <w:r w:rsidR="008B588A">
        <w:rPr>
          <w:szCs w:val="28"/>
          <w:lang w:val="ru-RU"/>
        </w:rPr>
        <w:t>:</w:t>
      </w:r>
      <w:r w:rsidRPr="00D84D4B">
        <w:rPr>
          <w:szCs w:val="28"/>
          <w:lang w:val="ru-RU"/>
        </w:rPr>
        <w:t>п</w:t>
      </w:r>
      <w:proofErr w:type="gramEnd"/>
      <w:r w:rsidRPr="00D84D4B">
        <w:rPr>
          <w:szCs w:val="28"/>
          <w:lang w:val="ru-RU"/>
        </w:rPr>
        <w:t xml:space="preserve">оставлены на кадастровый учет </w:t>
      </w:r>
      <w:r w:rsidR="00692CD2" w:rsidRPr="00D84D4B">
        <w:rPr>
          <w:szCs w:val="28"/>
          <w:lang w:val="ru-RU"/>
        </w:rPr>
        <w:t xml:space="preserve"> </w:t>
      </w:r>
      <w:r w:rsidR="00BF2E80">
        <w:rPr>
          <w:szCs w:val="28"/>
          <w:lang w:val="ru-RU"/>
        </w:rPr>
        <w:t>1</w:t>
      </w:r>
      <w:r w:rsidR="00692CD2" w:rsidRPr="00D84D4B">
        <w:rPr>
          <w:szCs w:val="28"/>
          <w:lang w:val="ru-RU"/>
        </w:rPr>
        <w:t xml:space="preserve"> </w:t>
      </w:r>
      <w:r w:rsidR="00BF2E80">
        <w:rPr>
          <w:szCs w:val="28"/>
          <w:lang w:val="ru-RU"/>
        </w:rPr>
        <w:t>земельный участок</w:t>
      </w:r>
      <w:r w:rsidR="00DD1218" w:rsidRPr="00D84D4B">
        <w:rPr>
          <w:szCs w:val="28"/>
          <w:lang w:val="ru-RU"/>
        </w:rPr>
        <w:t xml:space="preserve"> и  </w:t>
      </w:r>
      <w:r w:rsidR="00BF2E80">
        <w:rPr>
          <w:szCs w:val="28"/>
          <w:lang w:val="ru-RU"/>
        </w:rPr>
        <w:t>1 сооружение</w:t>
      </w:r>
      <w:r w:rsidR="00D84D4B" w:rsidRPr="00D84D4B">
        <w:rPr>
          <w:szCs w:val="28"/>
          <w:lang w:val="ru-RU"/>
        </w:rPr>
        <w:t xml:space="preserve"> 1</w:t>
      </w:r>
      <w:r w:rsidR="00BF2E80">
        <w:rPr>
          <w:szCs w:val="28"/>
          <w:lang w:val="ru-RU"/>
        </w:rPr>
        <w:t xml:space="preserve"> объекта </w:t>
      </w:r>
      <w:r w:rsidR="008B588A">
        <w:rPr>
          <w:szCs w:val="28"/>
          <w:lang w:val="ru-RU"/>
        </w:rPr>
        <w:t>культурного наследия,</w:t>
      </w:r>
      <w:r w:rsidR="006F766F">
        <w:rPr>
          <w:szCs w:val="28"/>
          <w:lang w:val="ru-RU"/>
        </w:rPr>
        <w:t xml:space="preserve"> изготовлено</w:t>
      </w:r>
      <w:r w:rsidR="00F51D87">
        <w:rPr>
          <w:szCs w:val="28"/>
          <w:lang w:val="ru-RU"/>
        </w:rPr>
        <w:t xml:space="preserve"> </w:t>
      </w:r>
      <w:r w:rsidR="00F51D87" w:rsidRPr="00F51D87">
        <w:rPr>
          <w:szCs w:val="28"/>
          <w:lang w:val="ru-RU"/>
        </w:rPr>
        <w:t>13 шт</w:t>
      </w:r>
      <w:r w:rsidR="00226AA2">
        <w:rPr>
          <w:szCs w:val="28"/>
          <w:lang w:val="ru-RU"/>
        </w:rPr>
        <w:t>ук</w:t>
      </w:r>
      <w:r w:rsidR="006F766F">
        <w:rPr>
          <w:szCs w:val="28"/>
          <w:lang w:val="ru-RU"/>
        </w:rPr>
        <w:t xml:space="preserve"> </w:t>
      </w:r>
      <w:r w:rsidR="00F51D87" w:rsidRPr="00F51D87">
        <w:rPr>
          <w:szCs w:val="28"/>
          <w:lang w:val="ru-RU"/>
        </w:rPr>
        <w:t xml:space="preserve">информационных надписей и обозначений на объекты культурного наследия в </w:t>
      </w:r>
      <w:r w:rsidR="00226AA2">
        <w:rPr>
          <w:szCs w:val="28"/>
          <w:lang w:val="ru-RU"/>
        </w:rPr>
        <w:t xml:space="preserve"> </w:t>
      </w:r>
      <w:r w:rsidR="00F51D87">
        <w:rPr>
          <w:szCs w:val="28"/>
          <w:lang w:val="ru-RU"/>
        </w:rPr>
        <w:t xml:space="preserve"> соответствии  с</w:t>
      </w:r>
      <w:r w:rsidR="00226AA2">
        <w:rPr>
          <w:szCs w:val="28"/>
          <w:lang w:val="ru-RU"/>
        </w:rPr>
        <w:t xml:space="preserve"> Постановлением Правительства РФ от 10 сентября 2019 г №1178</w:t>
      </w:r>
      <w:r w:rsidR="002F0928">
        <w:rPr>
          <w:szCs w:val="28"/>
          <w:lang w:val="ru-RU"/>
        </w:rPr>
        <w:t xml:space="preserve"> и продолжены </w:t>
      </w:r>
      <w:r w:rsidR="002F0928" w:rsidRPr="002F0928">
        <w:rPr>
          <w:szCs w:val="28"/>
          <w:lang w:val="ru-RU"/>
        </w:rPr>
        <w:t>работы</w:t>
      </w:r>
      <w:r w:rsidR="002F0928">
        <w:rPr>
          <w:szCs w:val="28"/>
          <w:lang w:val="ru-RU"/>
        </w:rPr>
        <w:t xml:space="preserve"> по благоустройству  воинского захоронения </w:t>
      </w:r>
      <w:r w:rsidR="002F0928" w:rsidRPr="002F0928">
        <w:rPr>
          <w:szCs w:val="28"/>
          <w:lang w:val="ru-RU"/>
        </w:rPr>
        <w:t>«Братская могила воинов, погибших в 1943 г.» в п. Залегощь, ул. Привокзальная, 15 а</w:t>
      </w:r>
      <w:r w:rsidR="002F0928">
        <w:rPr>
          <w:szCs w:val="28"/>
          <w:lang w:val="ru-RU"/>
        </w:rPr>
        <w:t>.</w:t>
      </w:r>
      <w:bookmarkStart w:id="0" w:name="_GoBack"/>
      <w:bookmarkEnd w:id="0"/>
    </w:p>
    <w:p w:rsidR="005C3B80" w:rsidRPr="005537AC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BD2849" w:rsidRDefault="002C5F07" w:rsidP="00BD2849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D2849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FF4EB3" w:rsidRPr="00A33751" w:rsidRDefault="002C5F07" w:rsidP="004219EB">
      <w:pPr>
        <w:pStyle w:val="ConsPlusCell"/>
        <w:widowControl/>
        <w:ind w:right="-18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</w:t>
      </w:r>
      <w:r w:rsidR="00C561C5">
        <w:rPr>
          <w:rFonts w:ascii="Times New Roman" w:hAnsi="Times New Roman" w:cs="Times New Roman"/>
          <w:sz w:val="28"/>
          <w:szCs w:val="28"/>
        </w:rPr>
        <w:t>1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65"/>
    <w:multiLevelType w:val="hybridMultilevel"/>
    <w:tmpl w:val="1240A52E"/>
    <w:lvl w:ilvl="0" w:tplc="419E96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005A7F"/>
    <w:rsid w:val="000A6105"/>
    <w:rsid w:val="000C7E79"/>
    <w:rsid w:val="001029FC"/>
    <w:rsid w:val="0010797D"/>
    <w:rsid w:val="00161E01"/>
    <w:rsid w:val="0018305F"/>
    <w:rsid w:val="001F26E6"/>
    <w:rsid w:val="00213E8B"/>
    <w:rsid w:val="00226AA2"/>
    <w:rsid w:val="002824E0"/>
    <w:rsid w:val="002C5F07"/>
    <w:rsid w:val="002D7061"/>
    <w:rsid w:val="002F0928"/>
    <w:rsid w:val="00324990"/>
    <w:rsid w:val="00357F8C"/>
    <w:rsid w:val="0036526F"/>
    <w:rsid w:val="003C3924"/>
    <w:rsid w:val="004071FA"/>
    <w:rsid w:val="004219EB"/>
    <w:rsid w:val="004354DD"/>
    <w:rsid w:val="004633AF"/>
    <w:rsid w:val="004F3A7A"/>
    <w:rsid w:val="00512168"/>
    <w:rsid w:val="005159BD"/>
    <w:rsid w:val="005537AC"/>
    <w:rsid w:val="00577DF4"/>
    <w:rsid w:val="005C14E6"/>
    <w:rsid w:val="005C3B80"/>
    <w:rsid w:val="005D1534"/>
    <w:rsid w:val="005E4DAC"/>
    <w:rsid w:val="0065277B"/>
    <w:rsid w:val="006560B9"/>
    <w:rsid w:val="0067301D"/>
    <w:rsid w:val="00692CD2"/>
    <w:rsid w:val="006F766F"/>
    <w:rsid w:val="007424F8"/>
    <w:rsid w:val="00771FF4"/>
    <w:rsid w:val="007E0974"/>
    <w:rsid w:val="00814A9A"/>
    <w:rsid w:val="00817EBE"/>
    <w:rsid w:val="00835AA7"/>
    <w:rsid w:val="00840995"/>
    <w:rsid w:val="008B588A"/>
    <w:rsid w:val="0091090A"/>
    <w:rsid w:val="00926121"/>
    <w:rsid w:val="009618C6"/>
    <w:rsid w:val="009C142D"/>
    <w:rsid w:val="009D4FEB"/>
    <w:rsid w:val="00A11A94"/>
    <w:rsid w:val="00A13EA7"/>
    <w:rsid w:val="00A26A8D"/>
    <w:rsid w:val="00A33751"/>
    <w:rsid w:val="00A6767F"/>
    <w:rsid w:val="00A71117"/>
    <w:rsid w:val="00A90C8C"/>
    <w:rsid w:val="00AC0DB2"/>
    <w:rsid w:val="00AC1FF9"/>
    <w:rsid w:val="00AC361E"/>
    <w:rsid w:val="00B13E31"/>
    <w:rsid w:val="00B238E4"/>
    <w:rsid w:val="00B763B1"/>
    <w:rsid w:val="00BD2849"/>
    <w:rsid w:val="00BE6269"/>
    <w:rsid w:val="00BF2E80"/>
    <w:rsid w:val="00C00EEC"/>
    <w:rsid w:val="00C44E61"/>
    <w:rsid w:val="00C47E30"/>
    <w:rsid w:val="00C561C5"/>
    <w:rsid w:val="00CB5FA0"/>
    <w:rsid w:val="00CD1347"/>
    <w:rsid w:val="00CD16C1"/>
    <w:rsid w:val="00CE0C79"/>
    <w:rsid w:val="00D017BA"/>
    <w:rsid w:val="00D1504A"/>
    <w:rsid w:val="00D235CA"/>
    <w:rsid w:val="00D352CC"/>
    <w:rsid w:val="00D84D4B"/>
    <w:rsid w:val="00DD1218"/>
    <w:rsid w:val="00E00062"/>
    <w:rsid w:val="00E07AF4"/>
    <w:rsid w:val="00E07BE0"/>
    <w:rsid w:val="00E41AA2"/>
    <w:rsid w:val="00EB2EC4"/>
    <w:rsid w:val="00ED2BBC"/>
    <w:rsid w:val="00F20C55"/>
    <w:rsid w:val="00F368F9"/>
    <w:rsid w:val="00F51D87"/>
    <w:rsid w:val="00F705B5"/>
    <w:rsid w:val="00FA2639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Культура</cp:lastModifiedBy>
  <cp:revision>14</cp:revision>
  <cp:lastPrinted>2023-02-01T06:41:00Z</cp:lastPrinted>
  <dcterms:created xsi:type="dcterms:W3CDTF">2023-02-01T05:59:00Z</dcterms:created>
  <dcterms:modified xsi:type="dcterms:W3CDTF">2023-02-01T06:47:00Z</dcterms:modified>
</cp:coreProperties>
</file>