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69C0" w:rsidRPr="003269C0" w:rsidRDefault="003269C0" w:rsidP="003269C0">
      <w:pPr>
        <w:spacing w:after="0" w:line="240" w:lineRule="auto"/>
        <w:ind w:firstLine="624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3269C0">
        <w:rPr>
          <w:rFonts w:ascii="Times New Roman" w:hAnsi="Times New Roman" w:cs="Times New Roman"/>
          <w:b/>
          <w:sz w:val="28"/>
          <w:szCs w:val="28"/>
        </w:rPr>
        <w:t>Основные изменения законодательства в сфере закупок товаров, работ, услуг для обеспечения государственных и муниципальных нужд в 2024 году ответственность за их нарушение</w:t>
      </w:r>
    </w:p>
    <w:p w:rsidR="003269C0" w:rsidRPr="003269C0" w:rsidRDefault="003269C0" w:rsidP="003269C0">
      <w:pPr>
        <w:spacing w:after="0" w:line="240" w:lineRule="auto"/>
        <w:ind w:firstLine="624"/>
        <w:jc w:val="both"/>
        <w:rPr>
          <w:rFonts w:ascii="Times New Roman" w:hAnsi="Times New Roman" w:cs="Times New Roman"/>
          <w:b/>
          <w:sz w:val="28"/>
          <w:szCs w:val="28"/>
        </w:rPr>
      </w:pPr>
    </w:p>
    <w:bookmarkEnd w:id="0"/>
    <w:p w:rsidR="003269C0" w:rsidRPr="003269C0" w:rsidRDefault="003269C0" w:rsidP="003269C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269C0">
        <w:rPr>
          <w:rFonts w:ascii="Times New Roman" w:hAnsi="Times New Roman" w:cs="Times New Roman"/>
          <w:sz w:val="28"/>
          <w:szCs w:val="28"/>
        </w:rPr>
        <w:t xml:space="preserve">В 2024 году вступают в силу изменения законодательства о контрактной </w:t>
      </w:r>
      <w:r w:rsidRPr="003269C0">
        <w:rPr>
          <w:rFonts w:ascii="Nirmala UI" w:hAnsi="Nirmala UI" w:cs="Nirmala UI"/>
          <w:sz w:val="28"/>
          <w:szCs w:val="28"/>
        </w:rPr>
        <w:t>।</w:t>
      </w:r>
      <w:r w:rsidRPr="003269C0">
        <w:rPr>
          <w:rFonts w:ascii="Times New Roman" w:hAnsi="Times New Roman" w:cs="Times New Roman"/>
          <w:sz w:val="28"/>
          <w:szCs w:val="28"/>
        </w:rPr>
        <w:t xml:space="preserve"> системе, касающиеся проведения конкурентн</w:t>
      </w:r>
      <w:r>
        <w:rPr>
          <w:rFonts w:ascii="Times New Roman" w:hAnsi="Times New Roman" w:cs="Times New Roman"/>
          <w:sz w:val="28"/>
          <w:szCs w:val="28"/>
        </w:rPr>
        <w:t>ых процедур, размещения сведений</w:t>
      </w:r>
      <w:r w:rsidRPr="003269C0">
        <w:rPr>
          <w:rFonts w:ascii="Times New Roman" w:hAnsi="Times New Roman" w:cs="Times New Roman"/>
          <w:sz w:val="28"/>
          <w:szCs w:val="28"/>
        </w:rPr>
        <w:t xml:space="preserve"> в Единой информационной системе в сфере закупок.</w:t>
      </w:r>
    </w:p>
    <w:p w:rsidR="003269C0" w:rsidRPr="003269C0" w:rsidRDefault="003269C0" w:rsidP="003269C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2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01.01.2024 в извещения об</w:t>
      </w:r>
      <w:r w:rsidRPr="003269C0">
        <w:rPr>
          <w:rFonts w:ascii="Times New Roman" w:hAnsi="Times New Roman" w:cs="Times New Roman"/>
          <w:sz w:val="28"/>
          <w:szCs w:val="28"/>
        </w:rPr>
        <w:t xml:space="preserve"> осуществлении закупки подлежит включению заказчиком предупреждение об административном и уголовном наказаниях за нарушение требований антимонопольного законодательства, о запрете антиконкурентных действий и соглашений.</w:t>
      </w:r>
    </w:p>
    <w:p w:rsidR="003269C0" w:rsidRPr="003269C0" w:rsidRDefault="003269C0" w:rsidP="003269C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269C0">
        <w:rPr>
          <w:rFonts w:ascii="Times New Roman" w:hAnsi="Times New Roman" w:cs="Times New Roman"/>
          <w:sz w:val="28"/>
          <w:szCs w:val="28"/>
        </w:rPr>
        <w:t>Данная информация размещается также при проведении электронных малых закупок у единственного поставщика.</w:t>
      </w:r>
    </w:p>
    <w:p w:rsidR="003269C0" w:rsidRPr="003269C0" w:rsidRDefault="003269C0" w:rsidP="003269C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269C0">
        <w:rPr>
          <w:rFonts w:ascii="Times New Roman" w:hAnsi="Times New Roman" w:cs="Times New Roman"/>
          <w:sz w:val="28"/>
          <w:szCs w:val="28"/>
        </w:rPr>
        <w:t>На заказчиков с 01.04.2024 возложена обязанность формирования проектов государственных и муниципальных контрактов, заключенных путем проведения конкурентных процедур, в структурированном виде с использованием ЕИС в сфере закупок. Сведения о цифровом контракте по итогам закупки, объявленной с 01.04.2024, направляют в реестр не позднее трех рабоч</w:t>
      </w:r>
      <w:r>
        <w:rPr>
          <w:rFonts w:ascii="Times New Roman" w:hAnsi="Times New Roman" w:cs="Times New Roman"/>
          <w:sz w:val="28"/>
          <w:szCs w:val="28"/>
        </w:rPr>
        <w:t>их дней со дня, что следует за д</w:t>
      </w:r>
      <w:r w:rsidRPr="003269C0">
        <w:rPr>
          <w:rFonts w:ascii="Times New Roman" w:hAnsi="Times New Roman" w:cs="Times New Roman"/>
          <w:sz w:val="28"/>
          <w:szCs w:val="28"/>
        </w:rPr>
        <w:t>нем его подписания.</w:t>
      </w:r>
    </w:p>
    <w:p w:rsidR="003269C0" w:rsidRPr="003269C0" w:rsidRDefault="003269C0" w:rsidP="003269C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269C0">
        <w:rPr>
          <w:rFonts w:ascii="Times New Roman" w:hAnsi="Times New Roman" w:cs="Times New Roman"/>
          <w:sz w:val="28"/>
          <w:szCs w:val="28"/>
        </w:rPr>
        <w:t>Нарушение заказчиком указанных сроков административного правонарушения по ч. 2 ст. 7.31 КоАП РФ за который предусмотрена ответственность должностного лица в виде штрафа</w:t>
      </w:r>
      <w:r>
        <w:rPr>
          <w:rFonts w:ascii="Times New Roman" w:hAnsi="Times New Roman" w:cs="Times New Roman"/>
          <w:sz w:val="28"/>
          <w:szCs w:val="28"/>
        </w:rPr>
        <w:t xml:space="preserve"> в размере</w:t>
      </w:r>
      <w:r w:rsidRPr="003269C0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3269C0">
        <w:rPr>
          <w:rFonts w:ascii="Times New Roman" w:hAnsi="Times New Roman" w:cs="Times New Roman"/>
          <w:sz w:val="28"/>
          <w:szCs w:val="28"/>
        </w:rPr>
        <w:t xml:space="preserve"> тыс. руб.</w:t>
      </w:r>
    </w:p>
    <w:p w:rsidR="003269C0" w:rsidRPr="003269C0" w:rsidRDefault="003269C0" w:rsidP="003269C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269C0">
        <w:rPr>
          <w:rFonts w:ascii="Times New Roman" w:hAnsi="Times New Roman" w:cs="Times New Roman"/>
          <w:sz w:val="28"/>
          <w:szCs w:val="28"/>
        </w:rPr>
        <w:t>С 01.07.2024 соглашения об изменении и расторжении контракта, который заключили по итогам в том числе открытых электронных процедур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2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заключают с</w:t>
      </w:r>
      <w:r w:rsidRPr="003269C0">
        <w:rPr>
          <w:rFonts w:ascii="Times New Roman" w:hAnsi="Times New Roman" w:cs="Times New Roman"/>
          <w:sz w:val="28"/>
          <w:szCs w:val="28"/>
        </w:rPr>
        <w:t xml:space="preserve"> использованием ЕИС. Правило не применяют к за</w:t>
      </w:r>
      <w:r>
        <w:rPr>
          <w:rFonts w:ascii="Times New Roman" w:hAnsi="Times New Roman" w:cs="Times New Roman"/>
          <w:sz w:val="28"/>
          <w:szCs w:val="28"/>
        </w:rPr>
        <w:t>купкам,</w:t>
      </w:r>
      <w:r w:rsidRPr="0032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объявленным до </w:t>
      </w:r>
      <w:r w:rsidRPr="003269C0">
        <w:rPr>
          <w:rFonts w:ascii="Times New Roman" w:hAnsi="Times New Roman" w:cs="Times New Roman"/>
          <w:sz w:val="28"/>
          <w:szCs w:val="28"/>
        </w:rPr>
        <w:t>указанной даты.</w:t>
      </w:r>
    </w:p>
    <w:p w:rsidR="003269C0" w:rsidRDefault="003269C0" w:rsidP="003269C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 w:rsidRPr="003269C0">
        <w:rPr>
          <w:rFonts w:ascii="Times New Roman" w:hAnsi="Times New Roman" w:cs="Times New Roman"/>
          <w:sz w:val="28"/>
          <w:szCs w:val="28"/>
        </w:rPr>
        <w:t xml:space="preserve">Кроме того, с 01.07.2024 изменен порядок </w:t>
      </w:r>
      <w:r>
        <w:rPr>
          <w:rFonts w:ascii="Times New Roman" w:hAnsi="Times New Roman" w:cs="Times New Roman"/>
          <w:sz w:val="28"/>
          <w:szCs w:val="28"/>
        </w:rPr>
        <w:t xml:space="preserve">оформления контрактов с </w:t>
      </w:r>
      <w:r w:rsidRPr="003269C0">
        <w:rPr>
          <w:rFonts w:ascii="Times New Roman" w:hAnsi="Times New Roman" w:cs="Times New Roman"/>
          <w:sz w:val="28"/>
          <w:szCs w:val="28"/>
        </w:rPr>
        <w:t xml:space="preserve">единственным поставщиком. В случае если открытая </w:t>
      </w:r>
      <w:r>
        <w:rPr>
          <w:rFonts w:ascii="Times New Roman" w:hAnsi="Times New Roman" w:cs="Times New Roman"/>
          <w:sz w:val="28"/>
          <w:szCs w:val="28"/>
        </w:rPr>
        <w:t>конкурентная закупка</w:t>
      </w:r>
      <w:r w:rsidRPr="003269C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3269C0">
        <w:rPr>
          <w:rFonts w:ascii="Times New Roman" w:hAnsi="Times New Roman" w:cs="Times New Roman"/>
          <w:sz w:val="28"/>
          <w:szCs w:val="28"/>
        </w:rPr>
        <w:t xml:space="preserve">состоялась, и заказчик воспользовался правом </w:t>
      </w:r>
      <w:r>
        <w:rPr>
          <w:rFonts w:ascii="Times New Roman" w:hAnsi="Times New Roman" w:cs="Times New Roman"/>
          <w:sz w:val="28"/>
          <w:szCs w:val="28"/>
        </w:rPr>
        <w:t>заключения контракта с единственным</w:t>
      </w:r>
      <w:r w:rsidRPr="003269C0">
        <w:rPr>
          <w:rFonts w:ascii="Times New Roman" w:hAnsi="Times New Roman" w:cs="Times New Roman"/>
          <w:sz w:val="28"/>
          <w:szCs w:val="28"/>
        </w:rPr>
        <w:t xml:space="preserve"> поставщиком, введена обязанность по оформлению сделки в цифровом виде.</w:t>
      </w:r>
    </w:p>
    <w:p w:rsidR="003269C0" w:rsidRDefault="003269C0" w:rsidP="003269C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 же заказчик вправе заключить цифровой контракт при оформлении обязательств с единственным поставщиком, являющимся представителем субъекта естественной монополии.</w:t>
      </w:r>
    </w:p>
    <w:p w:rsidR="003269C0" w:rsidRPr="003269C0" w:rsidRDefault="003269C0" w:rsidP="003269C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E1137" w:rsidRPr="003269C0" w:rsidRDefault="00AE1137" w:rsidP="003269C0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E1137" w:rsidRDefault="00AE1137" w:rsidP="00AE1137">
      <w:pPr>
        <w:spacing w:after="0" w:line="240" w:lineRule="auto"/>
        <w:ind w:firstLine="624"/>
        <w:jc w:val="both"/>
        <w:rPr>
          <w:rFonts w:ascii="Times New Roman" w:hAnsi="Times New Roman" w:cs="Times New Roman"/>
          <w:sz w:val="28"/>
          <w:szCs w:val="28"/>
        </w:rPr>
      </w:pPr>
    </w:p>
    <w:p w:rsidR="00AE1137" w:rsidRPr="00AE1137" w:rsidRDefault="00AE1137" w:rsidP="00AE1137">
      <w:pPr>
        <w:spacing w:after="0" w:line="240" w:lineRule="auto"/>
        <w:ind w:firstLine="624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Прокуратура Залегощенского района Орловской области</w:t>
      </w:r>
    </w:p>
    <w:sectPr w:rsidR="00AE1137" w:rsidRPr="00AE1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200004A" w:usb2="000002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52F9"/>
    <w:rsid w:val="001B52F9"/>
    <w:rsid w:val="002C356A"/>
    <w:rsid w:val="003269C0"/>
    <w:rsid w:val="0094752F"/>
    <w:rsid w:val="00AE1137"/>
    <w:rsid w:val="00E965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25AE68"/>
  <w15:chartTrackingRefBased/>
  <w15:docId w15:val="{C3B48B1C-641E-4396-BF54-F0EB1D49DF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305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ИКТ</dc:creator>
  <cp:keywords/>
  <dc:description/>
  <cp:lastModifiedBy>ИКТ</cp:lastModifiedBy>
  <cp:revision>3</cp:revision>
  <dcterms:created xsi:type="dcterms:W3CDTF">2024-01-19T07:47:00Z</dcterms:created>
  <dcterms:modified xsi:type="dcterms:W3CDTF">2024-01-19T08:28:00Z</dcterms:modified>
</cp:coreProperties>
</file>