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CB" w:rsidRPr="00BC7ECB" w:rsidRDefault="00BC7ECB" w:rsidP="00BC7ECB">
      <w:pPr>
        <w:spacing w:before="161" w:after="16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BC7ECB">
        <w:rPr>
          <w:rFonts w:ascii="Arial" w:eastAsia="Times New Roman" w:hAnsi="Arial" w:cs="Arial"/>
          <w:kern w:val="36"/>
          <w:sz w:val="48"/>
          <w:szCs w:val="48"/>
        </w:rPr>
        <w:t>Антитеррор</w:t>
      </w:r>
    </w:p>
    <w:p w:rsidR="00BC7ECB" w:rsidRPr="00BC7ECB" w:rsidRDefault="00BC7ECB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36"/>
          <w:szCs w:val="36"/>
        </w:rPr>
      </w:pPr>
    </w:p>
    <w:p w:rsidR="00BC7ECB" w:rsidRPr="00BC7ECB" w:rsidRDefault="00BC7ECB" w:rsidP="00BC7EC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0404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404040"/>
          <w:sz w:val="36"/>
          <w:szCs w:val="36"/>
        </w:rPr>
        <w:drawing>
          <wp:inline distT="0" distB="0" distL="0" distR="0">
            <wp:extent cx="5664200" cy="1600200"/>
            <wp:effectExtent l="19050" t="0" r="0" b="0"/>
            <wp:docPr id="1" name="Рисунок 1" descr="anti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iterr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CB" w:rsidRPr="00BC7ECB" w:rsidRDefault="008E3438" w:rsidP="00BC7EC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04040"/>
          <w:sz w:val="36"/>
          <w:szCs w:val="36"/>
        </w:rPr>
      </w:pPr>
      <w:hyperlink r:id="rId7" w:tgtFrame="_blank" w:history="1">
        <w:r w:rsidR="00BC7ECB" w:rsidRPr="00BC7ECB">
          <w:rPr>
            <w:rFonts w:ascii="Times New Roman" w:eastAsia="Times New Roman" w:hAnsi="Times New Roman" w:cs="Times New Roman"/>
            <w:color w:val="4169E1"/>
            <w:sz w:val="36"/>
          </w:rPr>
          <w:t>Инструкция обеспечения антитеррористической безопасности</w:t>
        </w:r>
      </w:hyperlink>
    </w:p>
    <w:p w:rsidR="00BC7ECB" w:rsidRPr="00BC7ECB" w:rsidRDefault="00BC7ECB" w:rsidP="003C5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36"/>
          <w:szCs w:val="36"/>
        </w:rPr>
      </w:pPr>
      <w:r w:rsidRPr="00BC7ECB">
        <w:rPr>
          <w:rFonts w:ascii="Times New Roman" w:eastAsia="Times New Roman" w:hAnsi="Times New Roman" w:cs="Times New Roman"/>
          <w:b/>
          <w:bCs/>
          <w:color w:val="404040"/>
          <w:sz w:val="36"/>
        </w:rPr>
        <w:t>Информационные материалы, раскрывающие террористическую сущность украинских радикальных структур</w:t>
      </w:r>
    </w:p>
    <w:p w:rsidR="00BC7ECB" w:rsidRPr="00BC7ECB" w:rsidRDefault="008E3438" w:rsidP="00BC7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36"/>
          <w:szCs w:val="36"/>
        </w:rPr>
      </w:pPr>
      <w:hyperlink r:id="rId8" w:tgtFrame="_blank" w:history="1">
        <w:r w:rsidR="00BC7ECB" w:rsidRPr="00BC7ECB">
          <w:rPr>
            <w:rFonts w:ascii="Times New Roman" w:eastAsia="Times New Roman" w:hAnsi="Times New Roman" w:cs="Times New Roman"/>
            <w:b/>
            <w:bCs/>
            <w:color w:val="4169E1"/>
            <w:sz w:val="36"/>
          </w:rPr>
          <w:t>ИГИЛ </w:t>
        </w:r>
      </w:hyperlink>
      <w:hyperlink r:id="rId9" w:tgtFrame="_blank" w:history="1">
        <w:r w:rsidR="00BC7ECB" w:rsidRPr="00BC7ECB">
          <w:rPr>
            <w:rFonts w:ascii="Times New Roman" w:eastAsia="Times New Roman" w:hAnsi="Times New Roman" w:cs="Times New Roman"/>
            <w:color w:val="4169E1"/>
            <w:sz w:val="36"/>
          </w:rPr>
          <w:t>— Угроза человечества</w:t>
        </w:r>
      </w:hyperlink>
    </w:p>
    <w:p w:rsidR="00BC7ECB" w:rsidRPr="00BC7ECB" w:rsidRDefault="008E3438" w:rsidP="00BC7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36"/>
          <w:szCs w:val="36"/>
        </w:rPr>
      </w:pPr>
      <w:hyperlink r:id="rId10" w:tgtFrame="_blank" w:history="1">
        <w:r w:rsidR="00BC7ECB" w:rsidRPr="00BC7ECB">
          <w:rPr>
            <w:rFonts w:ascii="Times New Roman" w:eastAsia="Times New Roman" w:hAnsi="Times New Roman" w:cs="Times New Roman"/>
            <w:color w:val="4169E1"/>
            <w:sz w:val="36"/>
          </w:rPr>
          <w:t>Как не стать жертвой теракта</w:t>
        </w:r>
      </w:hyperlink>
    </w:p>
    <w:p w:rsidR="00BC7ECB" w:rsidRPr="00BC7ECB" w:rsidRDefault="008E3438" w:rsidP="00BC7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36"/>
          <w:szCs w:val="36"/>
        </w:rPr>
      </w:pPr>
      <w:hyperlink r:id="rId11" w:tgtFrame="_blank" w:history="1">
        <w:r w:rsidR="00BC7ECB" w:rsidRPr="00BC7ECB">
          <w:rPr>
            <w:rFonts w:ascii="Times New Roman" w:eastAsia="Times New Roman" w:hAnsi="Times New Roman" w:cs="Times New Roman"/>
            <w:color w:val="4169E1"/>
            <w:sz w:val="36"/>
          </w:rPr>
          <w:t xml:space="preserve">Мы против террора – Молодёжь в борьбе с терроризмом и </w:t>
        </w:r>
        <w:proofErr w:type="spellStart"/>
        <w:r w:rsidR="00BC7ECB" w:rsidRPr="00BC7ECB">
          <w:rPr>
            <w:rFonts w:ascii="Times New Roman" w:eastAsia="Times New Roman" w:hAnsi="Times New Roman" w:cs="Times New Roman"/>
            <w:color w:val="4169E1"/>
            <w:sz w:val="36"/>
          </w:rPr>
          <w:t>эк</w:t>
        </w:r>
        <w:proofErr w:type="gramStart"/>
        <w:r w:rsidR="00BC7ECB" w:rsidRPr="00BC7ECB">
          <w:rPr>
            <w:rFonts w:ascii="Times New Roman" w:eastAsia="Times New Roman" w:hAnsi="Times New Roman" w:cs="Times New Roman"/>
            <w:color w:val="4169E1"/>
            <w:sz w:val="36"/>
          </w:rPr>
          <w:t>c</w:t>
        </w:r>
        <w:proofErr w:type="gramEnd"/>
        <w:r w:rsidR="00BC7ECB" w:rsidRPr="00BC7ECB">
          <w:rPr>
            <w:rFonts w:ascii="Times New Roman" w:eastAsia="Times New Roman" w:hAnsi="Times New Roman" w:cs="Times New Roman"/>
            <w:color w:val="4169E1"/>
            <w:sz w:val="36"/>
          </w:rPr>
          <w:t>тремизмом</w:t>
        </w:r>
        <w:proofErr w:type="spellEnd"/>
      </w:hyperlink>
    </w:p>
    <w:p w:rsidR="00BC7ECB" w:rsidRPr="00BC7ECB" w:rsidRDefault="008E3438" w:rsidP="00BC7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36"/>
          <w:szCs w:val="36"/>
        </w:rPr>
      </w:pPr>
      <w:hyperlink r:id="rId12" w:tgtFrame="_blank" w:history="1">
        <w:r w:rsidR="00BC7ECB" w:rsidRPr="00BC7ECB">
          <w:rPr>
            <w:rFonts w:ascii="Times New Roman" w:eastAsia="Times New Roman" w:hAnsi="Times New Roman" w:cs="Times New Roman"/>
            <w:color w:val="4169E1"/>
            <w:sz w:val="36"/>
          </w:rPr>
          <w:t>Наука и образование против террора</w:t>
        </w:r>
      </w:hyperlink>
    </w:p>
    <w:p w:rsidR="00BC7ECB" w:rsidRPr="00BC7ECB" w:rsidRDefault="008E3438" w:rsidP="00BC7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36"/>
          <w:szCs w:val="36"/>
        </w:rPr>
      </w:pPr>
      <w:hyperlink r:id="rId13" w:tgtFrame="_blank" w:history="1">
        <w:r w:rsidR="00BC7ECB" w:rsidRPr="00BC7ECB">
          <w:rPr>
            <w:rFonts w:ascii="Times New Roman" w:eastAsia="Times New Roman" w:hAnsi="Times New Roman" w:cs="Times New Roman"/>
            <w:color w:val="4169E1"/>
            <w:sz w:val="36"/>
          </w:rPr>
          <w:t>Противодействие экстремистской деятельности</w:t>
        </w:r>
      </w:hyperlink>
    </w:p>
    <w:p w:rsidR="00BC7ECB" w:rsidRPr="00BC7ECB" w:rsidRDefault="008E3438" w:rsidP="00BC7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36"/>
          <w:szCs w:val="36"/>
        </w:rPr>
      </w:pPr>
      <w:hyperlink r:id="rId14" w:tgtFrame="_blank" w:history="1">
        <w:r w:rsidR="00BC7ECB" w:rsidRPr="00BC7ECB">
          <w:rPr>
            <w:rFonts w:ascii="Times New Roman" w:eastAsia="Times New Roman" w:hAnsi="Times New Roman" w:cs="Times New Roman"/>
            <w:color w:val="4169E1"/>
            <w:sz w:val="36"/>
          </w:rPr>
          <w:t>Вербовка в сети Интернет</w:t>
        </w:r>
      </w:hyperlink>
    </w:p>
    <w:p w:rsidR="00BC7ECB" w:rsidRPr="00BC7ECB" w:rsidRDefault="00BC7ECB" w:rsidP="00BC7EC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36"/>
          <w:szCs w:val="36"/>
        </w:rPr>
      </w:pPr>
      <w:r w:rsidRPr="00BC7ECB">
        <w:rPr>
          <w:rFonts w:ascii="Times New Roman" w:eastAsia="Times New Roman" w:hAnsi="Times New Roman" w:cs="Times New Roman"/>
          <w:b/>
          <w:bCs/>
          <w:i/>
          <w:iCs/>
          <w:color w:val="404040"/>
          <w:sz w:val="36"/>
        </w:rPr>
        <w:t>О преступлениях и правонарушениях экстремистской направленности вы можете сообщить в любой отдел полиции. Кроме этого, ваше сообщение вы можете оставить:</w:t>
      </w:r>
    </w:p>
    <w:p w:rsidR="00BC7ECB" w:rsidRPr="00BC7ECB" w:rsidRDefault="00BC7ECB" w:rsidP="00BC7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36"/>
          <w:szCs w:val="36"/>
        </w:rPr>
      </w:pPr>
      <w:r w:rsidRPr="00BC7ECB">
        <w:rPr>
          <w:rFonts w:ascii="Times New Roman" w:eastAsia="Times New Roman" w:hAnsi="Times New Roman" w:cs="Times New Roman"/>
          <w:color w:val="404040"/>
          <w:sz w:val="36"/>
          <w:szCs w:val="36"/>
        </w:rPr>
        <w:t>на официальном сайте </w:t>
      </w:r>
      <w:hyperlink r:id="rId15" w:tgtFrame="_blank" w:history="1">
        <w:r w:rsidRPr="00BC7ECB">
          <w:rPr>
            <w:rFonts w:ascii="Times New Roman" w:eastAsia="Times New Roman" w:hAnsi="Times New Roman" w:cs="Times New Roman"/>
            <w:b/>
            <w:bCs/>
            <w:color w:val="4169E1"/>
            <w:sz w:val="36"/>
          </w:rPr>
          <w:t>МВД России</w:t>
        </w:r>
      </w:hyperlink>
      <w:r w:rsidRPr="00BC7ECB">
        <w:rPr>
          <w:rFonts w:ascii="Times New Roman" w:eastAsia="Times New Roman" w:hAnsi="Times New Roman" w:cs="Times New Roman"/>
          <w:color w:val="404040"/>
          <w:sz w:val="36"/>
          <w:szCs w:val="36"/>
        </w:rPr>
        <w:t> (выбрать «Главное управление по противодействию экстремизму»);</w:t>
      </w:r>
    </w:p>
    <w:p w:rsidR="00BC7ECB" w:rsidRPr="00BC7ECB" w:rsidRDefault="00BC7ECB" w:rsidP="00BC7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36"/>
          <w:szCs w:val="36"/>
        </w:rPr>
      </w:pPr>
      <w:r w:rsidRPr="00BC7ECB">
        <w:rPr>
          <w:rFonts w:ascii="Times New Roman" w:eastAsia="Times New Roman" w:hAnsi="Times New Roman" w:cs="Times New Roman"/>
          <w:color w:val="404040"/>
          <w:sz w:val="36"/>
          <w:szCs w:val="36"/>
        </w:rPr>
        <w:t>на официальном сайте территориального органа </w:t>
      </w:r>
      <w:hyperlink r:id="rId16" w:tgtFrame="_blank" w:history="1">
        <w:r w:rsidRPr="00BC7ECB">
          <w:rPr>
            <w:rFonts w:ascii="Times New Roman" w:eastAsia="Times New Roman" w:hAnsi="Times New Roman" w:cs="Times New Roman"/>
            <w:b/>
            <w:bCs/>
            <w:color w:val="4169E1"/>
            <w:sz w:val="36"/>
          </w:rPr>
          <w:t>Управление МВД России по ХМАО — Югре</w:t>
        </w:r>
      </w:hyperlink>
      <w:r w:rsidRPr="00BC7ECB">
        <w:rPr>
          <w:rFonts w:ascii="Times New Roman" w:eastAsia="Times New Roman" w:hAnsi="Times New Roman" w:cs="Times New Roman"/>
          <w:color w:val="404040"/>
          <w:sz w:val="36"/>
          <w:szCs w:val="36"/>
        </w:rPr>
        <w:t>.</w:t>
      </w:r>
    </w:p>
    <w:p w:rsidR="00BC7ECB" w:rsidRPr="00BC7ECB" w:rsidRDefault="00BC7ECB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4169E1"/>
          <w:sz w:val="36"/>
          <w:szCs w:val="36"/>
        </w:rPr>
        <w:lastRenderedPageBreak/>
        <w:drawing>
          <wp:inline distT="0" distB="0" distL="0" distR="0">
            <wp:extent cx="6150592" cy="4292600"/>
            <wp:effectExtent l="0" t="0" r="0" b="0"/>
            <wp:docPr id="2" name="Рисунок 2" descr="http://lgfortuna.ru/wp-content/uploads/2022/05/terror-1024x715.jpg">
              <a:hlinkClick xmlns:a="http://schemas.openxmlformats.org/drawingml/2006/main" r:id="rId17" tooltip="&quot;Антитерро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gfortuna.ru/wp-content/uploads/2022/05/terror-1024x715.jpg">
                      <a:hlinkClick r:id="rId17" tooltip="&quot;Антитерро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563" cy="429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8" w:rsidRDefault="008E3438" w:rsidP="00BC7ECB">
      <w:pPr>
        <w:shd w:val="clear" w:color="auto" w:fill="FFFFFF"/>
        <w:spacing w:after="360" w:line="240" w:lineRule="auto"/>
      </w:pPr>
    </w:p>
    <w:p w:rsidR="00BC7ECB" w:rsidRPr="00BC7ECB" w:rsidRDefault="008E3438" w:rsidP="008E343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404040"/>
          <w:sz w:val="36"/>
          <w:szCs w:val="36"/>
        </w:rPr>
      </w:pPr>
      <w:hyperlink r:id="rId19" w:tgtFrame="_blank" w:history="1">
        <w:r w:rsidR="00BC7ECB" w:rsidRPr="00BC7ECB">
          <w:rPr>
            <w:rFonts w:ascii="Times New Roman" w:eastAsia="Times New Roman" w:hAnsi="Times New Roman" w:cs="Times New Roman"/>
            <w:b/>
            <w:bCs/>
            <w:color w:val="4169E1"/>
            <w:sz w:val="36"/>
          </w:rPr>
          <w:t>Порядок ограничения доступа к информации эк</w:t>
        </w:r>
        <w:bookmarkStart w:id="0" w:name="_GoBack"/>
        <w:bookmarkEnd w:id="0"/>
        <w:r w:rsidR="00BC7ECB" w:rsidRPr="00BC7ECB">
          <w:rPr>
            <w:rFonts w:ascii="Times New Roman" w:eastAsia="Times New Roman" w:hAnsi="Times New Roman" w:cs="Times New Roman"/>
            <w:b/>
            <w:bCs/>
            <w:color w:val="4169E1"/>
            <w:sz w:val="36"/>
          </w:rPr>
          <w:t>стремистского и террористического характера, </w:t>
        </w:r>
      </w:hyperlink>
      <w:r w:rsidR="00BC7ECB" w:rsidRPr="00BC7ECB">
        <w:rPr>
          <w:rFonts w:ascii="Times New Roman" w:eastAsia="Times New Roman" w:hAnsi="Times New Roman" w:cs="Times New Roman"/>
          <w:color w:val="404040"/>
          <w:sz w:val="36"/>
          <w:szCs w:val="36"/>
        </w:rPr>
        <w:t>распространяемой в информационно-телекоммуникационных сетях, в том числе в сети «Интернет»</w:t>
      </w:r>
    </w:p>
    <w:p w:rsidR="00BC7ECB" w:rsidRPr="00BC7ECB" w:rsidRDefault="00BC7ECB" w:rsidP="00BC7EC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04040"/>
          <w:sz w:val="36"/>
          <w:szCs w:val="36"/>
        </w:rPr>
      </w:pPr>
    </w:p>
    <w:p w:rsidR="00D26C56" w:rsidRDefault="00D26C56"/>
    <w:sectPr w:rsidR="00D26C56" w:rsidSect="0088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B376C"/>
    <w:multiLevelType w:val="multilevel"/>
    <w:tmpl w:val="AED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501047"/>
    <w:multiLevelType w:val="multilevel"/>
    <w:tmpl w:val="3600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DF7AE0"/>
    <w:multiLevelType w:val="multilevel"/>
    <w:tmpl w:val="C794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7ECB"/>
    <w:rsid w:val="003C5561"/>
    <w:rsid w:val="00887D18"/>
    <w:rsid w:val="008E3438"/>
    <w:rsid w:val="00BC7ECB"/>
    <w:rsid w:val="00D2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18"/>
  </w:style>
  <w:style w:type="paragraph" w:styleId="1">
    <w:name w:val="heading 1"/>
    <w:basedOn w:val="a"/>
    <w:link w:val="10"/>
    <w:uiPriority w:val="9"/>
    <w:qFormat/>
    <w:rsid w:val="00BC7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E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C7ECB"/>
    <w:rPr>
      <w:color w:val="0000FF"/>
      <w:u w:val="single"/>
    </w:rPr>
  </w:style>
  <w:style w:type="character" w:customStyle="1" w:styleId="gs-counter">
    <w:name w:val="gs-counter"/>
    <w:basedOn w:val="a0"/>
    <w:rsid w:val="00BC7ECB"/>
  </w:style>
  <w:style w:type="character" w:styleId="a4">
    <w:name w:val="Strong"/>
    <w:basedOn w:val="a0"/>
    <w:uiPriority w:val="22"/>
    <w:qFormat/>
    <w:rsid w:val="00BC7ECB"/>
    <w:rPr>
      <w:b/>
      <w:bCs/>
    </w:rPr>
  </w:style>
  <w:style w:type="paragraph" w:customStyle="1" w:styleId="has-text-align-center">
    <w:name w:val="has-text-align-center"/>
    <w:basedOn w:val="a"/>
    <w:rsid w:val="00B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06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814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76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93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990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5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fortuna.ru/wp-content/uploads/2022/05/IGIL_ugroza.pdf" TargetMode="External"/><Relationship Id="rId13" Type="http://schemas.openxmlformats.org/officeDocument/2006/relationships/hyperlink" Target="http://admlangepas.ru/city/safety/counteraction-to-extremist-activities/teaching-material%D0%BF%D0%BF%D1%80s/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lgfortuna.ru/wp-content/uploads/2022/06/Instrukcija-obespechenija-antiterr-bezopasnosti.pdf" TargetMode="External"/><Relationship Id="rId12" Type="http://schemas.openxmlformats.org/officeDocument/2006/relationships/hyperlink" Target="http://scienceport.ru/" TargetMode="External"/><Relationship Id="rId17" Type="http://schemas.openxmlformats.org/officeDocument/2006/relationships/hyperlink" Target="http://lgfortuna.ru/wp-content/uploads/2022/05/terror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86.xn--b1aew.xn--p1a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honest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b1aew.xn--p1ai/request_main" TargetMode="External"/><Relationship Id="rId10" Type="http://schemas.openxmlformats.org/officeDocument/2006/relationships/hyperlink" Target="http://langschool5.ucoz.ru/load/0-0-0-5259-20" TargetMode="External"/><Relationship Id="rId19" Type="http://schemas.openxmlformats.org/officeDocument/2006/relationships/hyperlink" Target="http://langschool5.ucoz.ru/_ld/106/10662___-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gfortuna.ru/wp-content/uploads/2022/05/IGIL_ugroza.pdf" TargetMode="External"/><Relationship Id="rId14" Type="http://schemas.openxmlformats.org/officeDocument/2006/relationships/hyperlink" Target="http://lgfortuna.ru/wp-content/uploads/2022/05/100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СЕРГЕЙ</cp:lastModifiedBy>
  <cp:revision>6</cp:revision>
  <dcterms:created xsi:type="dcterms:W3CDTF">2022-06-29T13:11:00Z</dcterms:created>
  <dcterms:modified xsi:type="dcterms:W3CDTF">2022-07-04T11:39:00Z</dcterms:modified>
</cp:coreProperties>
</file>