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4" w:rsidRDefault="00E360B4" w:rsidP="004716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796" w:rsidRPr="00E360B4" w:rsidRDefault="00BB2796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471629" w:rsidRDefault="00471629" w:rsidP="00A256DE">
      <w:pPr>
        <w:spacing w:after="0" w:line="280" w:lineRule="exac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B2796">
        <w:rPr>
          <w:rFonts w:ascii="Times New Roman" w:hAnsi="Times New Roman" w:cs="Times New Roman"/>
          <w:b/>
          <w:i/>
          <w:sz w:val="26"/>
          <w:szCs w:val="26"/>
        </w:rPr>
        <w:t xml:space="preserve">С 1 сентября 2022 года вступят в силу новые правила выполнения работодателем </w:t>
      </w:r>
      <w:bookmarkStart w:id="0" w:name="_GoBack"/>
      <w:r w:rsidRPr="00BB2796">
        <w:rPr>
          <w:rFonts w:ascii="Times New Roman" w:hAnsi="Times New Roman" w:cs="Times New Roman"/>
          <w:b/>
          <w:i/>
          <w:sz w:val="26"/>
          <w:szCs w:val="26"/>
        </w:rPr>
        <w:t xml:space="preserve">квоты для трудоустройства </w:t>
      </w:r>
      <w:bookmarkEnd w:id="0"/>
      <w:r w:rsidRPr="00BB2796">
        <w:rPr>
          <w:rFonts w:ascii="Times New Roman" w:hAnsi="Times New Roman" w:cs="Times New Roman"/>
          <w:b/>
          <w:i/>
          <w:sz w:val="26"/>
          <w:szCs w:val="26"/>
        </w:rPr>
        <w:t>людей с ограниченными возможностями</w:t>
      </w:r>
    </w:p>
    <w:p w:rsidR="00A256DE" w:rsidRPr="00BB2796" w:rsidRDefault="00A256DE" w:rsidP="00A256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Правила будут действовать при приёме на работу инвалидов на любое рабочее место.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 xml:space="preserve">Квота для приёма на работу инвалидов теперь должна рассчитываться работодателем ежегодно в срок до 1 февраля и должна быть выполнена в течение текущего года. 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При расчёте квоты необходимо ориентироваться на среднесписочную численность работников за IV квартал предыдущего года (октябрь-декабрь). В случае, если при расчёте получилось дробное число, то оно округляется в сторону уменьшения (если получилось, например, 7.7, то число округлится до 7); если получилось число меньше единицы, то оно округлится до 1 (из 0.8 получится 1).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Необходимо учитывать, что должен производиться перерасчёт квоты в случае, если за прошедший месяц уменьшилась среднесписочная численность сотрудников. Под данное условие не подпадают работники, задействованные на работах с вредными или опасными условиями труда (опасные и вредные условия относятся к таковым по результатам специальной оценки условий труда)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Квота считается выполненной в следующих случаях: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есть трудовой договор на рабочее место непосредственно у работодателя;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есть трудовой договор в рамках соглашения с иной организацией или индивидуальным предпринимателем о трудоустройстве инвалидов. В указанных соглашениях обозначаются численность инвалидов, которых можно принять на работу, условия оборудования рабочего места для них, необходимость специальных условий и пр.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Следует помнить, что если инвалид устраивается в организацию или к ИП, которые имеют свои квоты, то он не идёт в счёт квоты, установленной этой организацией или ИП.</w:t>
      </w:r>
    </w:p>
    <w:p w:rsidR="00471629" w:rsidRPr="00E360B4" w:rsidRDefault="00471629" w:rsidP="00E360B4">
      <w:pPr>
        <w:pStyle w:val="a9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В целях выполнения квоты работодатели могут обратиться в службы занятости населения, где им окажут помощь в расчёте квоты, в подборе кадров и т.п.</w:t>
      </w:r>
    </w:p>
    <w:p w:rsidR="00471629" w:rsidRPr="00E360B4" w:rsidRDefault="00471629" w:rsidP="00E360B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71629" w:rsidRPr="00E360B4" w:rsidSect="00E360B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0D" w:rsidRDefault="00BD260D" w:rsidP="00631F5C">
      <w:pPr>
        <w:spacing w:after="0" w:line="240" w:lineRule="auto"/>
      </w:pPr>
      <w:r>
        <w:separator/>
      </w:r>
    </w:p>
  </w:endnote>
  <w:endnote w:type="continuationSeparator" w:id="0">
    <w:p w:rsidR="00BD260D" w:rsidRDefault="00BD260D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0D" w:rsidRDefault="00BD260D" w:rsidP="00631F5C">
      <w:pPr>
        <w:spacing w:after="0" w:line="240" w:lineRule="auto"/>
      </w:pPr>
      <w:r>
        <w:separator/>
      </w:r>
    </w:p>
  </w:footnote>
  <w:footnote w:type="continuationSeparator" w:id="0">
    <w:p w:rsidR="00BD260D" w:rsidRDefault="00BD260D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01"/>
    <w:rsid w:val="00022178"/>
    <w:rsid w:val="00047DD0"/>
    <w:rsid w:val="000E3A9A"/>
    <w:rsid w:val="000E4CCD"/>
    <w:rsid w:val="00117B79"/>
    <w:rsid w:val="0012362F"/>
    <w:rsid w:val="001820E9"/>
    <w:rsid w:val="001B6E98"/>
    <w:rsid w:val="001E47A3"/>
    <w:rsid w:val="002E4333"/>
    <w:rsid w:val="00344452"/>
    <w:rsid w:val="00351D25"/>
    <w:rsid w:val="0035790D"/>
    <w:rsid w:val="00364A01"/>
    <w:rsid w:val="00377D3A"/>
    <w:rsid w:val="003831C8"/>
    <w:rsid w:val="003C2B9B"/>
    <w:rsid w:val="003F15AF"/>
    <w:rsid w:val="0040277F"/>
    <w:rsid w:val="004156AE"/>
    <w:rsid w:val="00471629"/>
    <w:rsid w:val="004A1712"/>
    <w:rsid w:val="004A2CBF"/>
    <w:rsid w:val="004F6FF8"/>
    <w:rsid w:val="00505646"/>
    <w:rsid w:val="005520BF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256DE"/>
    <w:rsid w:val="00A818D0"/>
    <w:rsid w:val="00BA261D"/>
    <w:rsid w:val="00BB2796"/>
    <w:rsid w:val="00BD260D"/>
    <w:rsid w:val="00BE3145"/>
    <w:rsid w:val="00C60A48"/>
    <w:rsid w:val="00CC327B"/>
    <w:rsid w:val="00CD39C1"/>
    <w:rsid w:val="00CE77B5"/>
    <w:rsid w:val="00CF3C67"/>
    <w:rsid w:val="00DA4295"/>
    <w:rsid w:val="00DB1526"/>
    <w:rsid w:val="00E360B4"/>
    <w:rsid w:val="00EC12D0"/>
    <w:rsid w:val="00ED7B7F"/>
    <w:rsid w:val="00EE72E4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AE73"/>
  <w15:docId w15:val="{1F8A88B0-48D0-4035-9541-0D1C23C5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semiHidden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471629"/>
  </w:style>
  <w:style w:type="character" w:customStyle="1" w:styleId="feeds-pagenavigationtooltip">
    <w:name w:val="feeds-page__navigation_tooltip"/>
    <w:basedOn w:val="a0"/>
    <w:rsid w:val="0047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44</cp:revision>
  <cp:lastPrinted>2022-07-27T16:57:00Z</cp:lastPrinted>
  <dcterms:created xsi:type="dcterms:W3CDTF">2022-03-01T11:20:00Z</dcterms:created>
  <dcterms:modified xsi:type="dcterms:W3CDTF">2023-06-30T08:37:00Z</dcterms:modified>
</cp:coreProperties>
</file>