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C69F0" w14:textId="77777777" w:rsidR="0092103C" w:rsidRDefault="0092103C" w:rsidP="009210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FC71BE" w14:textId="2D7C5DF4" w:rsidR="0092103C" w:rsidRDefault="00D25470" w:rsidP="009210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Продлены к</w:t>
      </w:r>
      <w:r w:rsidR="00921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редитные каникулы для малого и среднего бизнеса </w:t>
      </w:r>
    </w:p>
    <w:bookmarkEnd w:id="0"/>
    <w:p w14:paraId="13A471C6" w14:textId="77777777" w:rsidR="0092103C" w:rsidRPr="006F5C68" w:rsidRDefault="0092103C" w:rsidP="0092103C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апреля Президент РФ подписал федеральный закон № 132-ФЗ, продлевающий </w:t>
      </w:r>
      <w:r w:rsidRPr="00994050">
        <w:rPr>
          <w:sz w:val="28"/>
          <w:szCs w:val="28"/>
        </w:rPr>
        <w:t>кредитные каникулы для граждан, индивидуальных предпринимателей и субъектов малого и среднего предпринимательства</w:t>
      </w:r>
      <w:r>
        <w:rPr>
          <w:sz w:val="28"/>
          <w:szCs w:val="28"/>
        </w:rPr>
        <w:t xml:space="preserve">. Этот закон комментирует </w:t>
      </w:r>
      <w:r w:rsidRPr="006F5C68">
        <w:rPr>
          <w:bCs/>
          <w:sz w:val="28"/>
          <w:szCs w:val="28"/>
        </w:rPr>
        <w:t>эксперт Среднерусского института управления – филиала РАНХиГС</w:t>
      </w:r>
      <w:r>
        <w:rPr>
          <w:bCs/>
          <w:sz w:val="28"/>
          <w:szCs w:val="28"/>
        </w:rPr>
        <w:t xml:space="preserve">, доцент кафедры конституционного, административного и уголовного права </w:t>
      </w:r>
      <w:r w:rsidRPr="006F5C68">
        <w:rPr>
          <w:bCs/>
          <w:sz w:val="28"/>
          <w:szCs w:val="28"/>
        </w:rPr>
        <w:t>Алексей Ястребов.</w:t>
      </w:r>
    </w:p>
    <w:p w14:paraId="26AD7433" w14:textId="2923BF61" w:rsidR="0092103C" w:rsidRDefault="0092103C" w:rsidP="00921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Кредитные каникулы впервые были введены в 2020 г., когда </w:t>
      </w:r>
      <w:r w:rsidRPr="00994050">
        <w:rPr>
          <w:rFonts w:ascii="Times New Roman" w:eastAsia="Times New Roman" w:hAnsi="Times New Roman" w:cs="Times New Roman"/>
          <w:sz w:val="28"/>
          <w:szCs w:val="28"/>
        </w:rPr>
        <w:t>граждане, индивидуальны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4050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</w:rPr>
        <w:t>и (ИП)</w:t>
      </w:r>
      <w:r w:rsidRPr="00994050">
        <w:rPr>
          <w:rFonts w:ascii="Times New Roman" w:eastAsia="Times New Roman" w:hAnsi="Times New Roman" w:cs="Times New Roman"/>
          <w:sz w:val="28"/>
          <w:szCs w:val="28"/>
        </w:rPr>
        <w:t xml:space="preserve"> и субъект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994050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(субъекты</w:t>
      </w:r>
      <w:r w:rsidRPr="00994050">
        <w:rPr>
          <w:rFonts w:ascii="Times New Roman" w:eastAsia="Times New Roman" w:hAnsi="Times New Roman" w:cs="Times New Roman"/>
          <w:sz w:val="28"/>
          <w:szCs w:val="28"/>
        </w:rPr>
        <w:t xml:space="preserve"> МСП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405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условиях </w:t>
      </w:r>
      <w:r w:rsidRPr="00994050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распространения коронавирусной инфекции получили возможность обратиться в банк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об отсрочке платежей по кредитным договорам в </w:t>
      </w:r>
      <w:r w:rsidRPr="00994050">
        <w:rPr>
          <w:rFonts w:ascii="Times New Roman" w:eastAsia="Times New Roman" w:hAnsi="Times New Roman" w:cs="Times New Roman"/>
          <w:sz w:val="28"/>
          <w:szCs w:val="28"/>
        </w:rPr>
        <w:t xml:space="preserve">случае снижения дохода </w:t>
      </w:r>
      <w:r w:rsidRPr="00F83F69">
        <w:rPr>
          <w:rFonts w:ascii="Times New Roman" w:hAnsi="Times New Roman" w:cs="Times New Roman"/>
          <w:sz w:val="28"/>
          <w:szCs w:val="28"/>
        </w:rPr>
        <w:t>более чем на 30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83F69">
        <w:rPr>
          <w:rFonts w:ascii="Times New Roman" w:hAnsi="Times New Roman" w:cs="Times New Roman"/>
          <w:sz w:val="28"/>
          <w:szCs w:val="28"/>
        </w:rPr>
        <w:t>по сравнению со среднемесячным доходом за год</w:t>
      </w:r>
      <w:r w:rsidRPr="00994050">
        <w:rPr>
          <w:rFonts w:ascii="Times New Roman" w:eastAsia="Times New Roman" w:hAnsi="Times New Roman" w:cs="Times New Roman"/>
          <w:sz w:val="28"/>
          <w:szCs w:val="28"/>
        </w:rPr>
        <w:t xml:space="preserve">. Кредитные каникулы при этом предоставлялись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994050">
        <w:rPr>
          <w:rFonts w:ascii="Times New Roman" w:eastAsia="Times New Roman" w:hAnsi="Times New Roman" w:cs="Times New Roman"/>
          <w:sz w:val="28"/>
          <w:szCs w:val="28"/>
        </w:rPr>
        <w:t xml:space="preserve">до шести месяцев.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введения санкций </w:t>
      </w:r>
      <w:r w:rsidRPr="00994050">
        <w:rPr>
          <w:rFonts w:ascii="Times New Roman" w:eastAsia="Times New Roman" w:hAnsi="Times New Roman" w:cs="Times New Roman"/>
          <w:sz w:val="28"/>
          <w:szCs w:val="28"/>
        </w:rPr>
        <w:t>эта мера была продлена до 31 марта 2023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Она была распространена на </w:t>
      </w:r>
      <w:r w:rsidRPr="00994050">
        <w:rPr>
          <w:rFonts w:ascii="Times New Roman" w:eastAsia="Times New Roman" w:hAnsi="Times New Roman" w:cs="Times New Roman"/>
          <w:sz w:val="28"/>
          <w:szCs w:val="28"/>
        </w:rPr>
        <w:t>граждан, ИП и субъект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94050">
        <w:rPr>
          <w:rFonts w:ascii="Times New Roman" w:eastAsia="Times New Roman" w:hAnsi="Times New Roman" w:cs="Times New Roman"/>
          <w:sz w:val="28"/>
          <w:szCs w:val="28"/>
        </w:rPr>
        <w:t xml:space="preserve"> МСП, которые осуществляют деятельность в наиболее пострадавших от санкций отраслях.</w:t>
      </w:r>
    </w:p>
    <w:p w14:paraId="674F9600" w14:textId="77777777" w:rsidR="0092103C" w:rsidRDefault="0092103C" w:rsidP="00921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Pr="0062472A">
        <w:rPr>
          <w:rFonts w:ascii="Times New Roman" w:hAnsi="Times New Roman" w:cs="Times New Roman"/>
          <w:sz w:val="28"/>
          <w:szCs w:val="28"/>
        </w:rPr>
        <w:t>закон предоставляет заемщику – физическому 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2A">
        <w:rPr>
          <w:rFonts w:ascii="Times New Roman" w:hAnsi="Times New Roman" w:cs="Times New Roman"/>
          <w:sz w:val="28"/>
          <w:szCs w:val="28"/>
        </w:rPr>
        <w:t>индивидуальному предпринимателю,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2A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в отраслях, определенных Правительством РФ, в срок не </w:t>
      </w:r>
      <w:r w:rsidRPr="0062472A">
        <w:rPr>
          <w:rFonts w:ascii="Times New Roman" w:hAnsi="Times New Roman" w:cs="Times New Roman"/>
          <w:sz w:val="28"/>
          <w:szCs w:val="28"/>
        </w:rPr>
        <w:t xml:space="preserve">позднее 31 декабря 2023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2472A">
        <w:rPr>
          <w:rFonts w:ascii="Times New Roman" w:hAnsi="Times New Roman" w:cs="Times New Roman"/>
          <w:sz w:val="28"/>
          <w:szCs w:val="28"/>
        </w:rPr>
        <w:t xml:space="preserve">обратиться к кредитору с требованием </w:t>
      </w:r>
      <w:r>
        <w:rPr>
          <w:rFonts w:ascii="Times New Roman" w:hAnsi="Times New Roman" w:cs="Times New Roman"/>
          <w:sz w:val="28"/>
          <w:szCs w:val="28"/>
        </w:rPr>
        <w:t xml:space="preserve">о приостановлении выплат по кредитным договорам (договорам займа), заключенным до 1 марта 2022 г. </w:t>
      </w:r>
    </w:p>
    <w:p w14:paraId="733A7728" w14:textId="77777777" w:rsidR="0092103C" w:rsidRDefault="0092103C" w:rsidP="00921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Алексея Ястребова, данный закон предусматривает существенную меру финансовой поддержки граждан, малого и среднего бизнеса в сложных экономических условиях, вызванных санкционным давлением со стороны иностранных государств. Она направлена на поддержание их платежеспособности и позволит заемщикам в оптимальном режиме выполнять свои долговые обязательства перед кредиторами.</w:t>
      </w:r>
    </w:p>
    <w:p w14:paraId="37030C62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30"/>
    <w:rsid w:val="006C0B77"/>
    <w:rsid w:val="008242FF"/>
    <w:rsid w:val="00870751"/>
    <w:rsid w:val="0092103C"/>
    <w:rsid w:val="00922C48"/>
    <w:rsid w:val="009A438D"/>
    <w:rsid w:val="00B915B7"/>
    <w:rsid w:val="00D25470"/>
    <w:rsid w:val="00D740F3"/>
    <w:rsid w:val="00EA59DF"/>
    <w:rsid w:val="00EE4070"/>
    <w:rsid w:val="00F12C76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DF8F"/>
  <w15:chartTrackingRefBased/>
  <w15:docId w15:val="{089FAED4-623F-451D-AFED-26940C5B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LEDOVO-PROFOR-3</cp:lastModifiedBy>
  <cp:revision>2</cp:revision>
  <dcterms:created xsi:type="dcterms:W3CDTF">2023-04-21T06:26:00Z</dcterms:created>
  <dcterms:modified xsi:type="dcterms:W3CDTF">2023-04-21T06:26:00Z</dcterms:modified>
</cp:coreProperties>
</file>