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4A0" w:rsidRPr="003774A0" w:rsidRDefault="003774A0" w:rsidP="003774A0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A0">
        <w:rPr>
          <w:rFonts w:ascii="Times New Roman" w:hAnsi="Times New Roman" w:cs="Times New Roman"/>
          <w:b/>
          <w:sz w:val="28"/>
          <w:szCs w:val="28"/>
        </w:rPr>
        <w:t>Изменен порядок приема детей в</w:t>
      </w:r>
    </w:p>
    <w:p w:rsidR="003774A0" w:rsidRPr="003774A0" w:rsidRDefault="003774A0" w:rsidP="003774A0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A0">
        <w:rPr>
          <w:rFonts w:ascii="Times New Roman" w:hAnsi="Times New Roman" w:cs="Times New Roman"/>
          <w:b/>
          <w:sz w:val="28"/>
          <w:szCs w:val="28"/>
        </w:rPr>
        <w:t xml:space="preserve"> дошкольные образовательные учреждения</w:t>
      </w:r>
    </w:p>
    <w:p w:rsidR="003774A0" w:rsidRPr="003774A0" w:rsidRDefault="003774A0" w:rsidP="003774A0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4A0" w:rsidRPr="003774A0" w:rsidRDefault="003774A0" w:rsidP="003774A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774A0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от 23.01.2023 № 50 внесены изменения в Порядок приема на обучение по образовательным программам дошкольного образования.</w:t>
      </w:r>
    </w:p>
    <w:p w:rsidR="003774A0" w:rsidRPr="003774A0" w:rsidRDefault="003774A0" w:rsidP="003774A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774A0">
        <w:rPr>
          <w:rFonts w:ascii="Times New Roman" w:hAnsi="Times New Roman" w:cs="Times New Roman"/>
          <w:sz w:val="28"/>
          <w:szCs w:val="28"/>
        </w:rPr>
        <w:t>С 01.04.2024 для приема ребенка в детский сад родители (законные представители) могут предъявить выписку из единого государственного реестра записей актов гражданского состояния, содержащую реквизиты записи акта о рождении ребенка вместо свидетельства о рождении.</w:t>
      </w:r>
    </w:p>
    <w:p w:rsidR="003774A0" w:rsidRPr="003774A0" w:rsidRDefault="003774A0" w:rsidP="003774A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774A0">
        <w:rPr>
          <w:rFonts w:ascii="Times New Roman" w:hAnsi="Times New Roman" w:cs="Times New Roman"/>
          <w:sz w:val="28"/>
          <w:szCs w:val="28"/>
        </w:rPr>
        <w:t>Изменения коснулись и преимущественного приема детей на обучение.</w:t>
      </w:r>
    </w:p>
    <w:p w:rsidR="003774A0" w:rsidRPr="003774A0" w:rsidRDefault="003774A0" w:rsidP="003774A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774A0">
        <w:rPr>
          <w:rFonts w:ascii="Times New Roman" w:hAnsi="Times New Roman" w:cs="Times New Roman"/>
          <w:sz w:val="28"/>
          <w:szCs w:val="28"/>
        </w:rPr>
        <w:t>Так, ребенок, в том числе усыновленный (удочеренный) или находящийся под опекой или попечительством в семье, включая приемную семью,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.организацию, в которой обучаются его брат и (или) сестра (полнородные и неполнородные</w:t>
      </w:r>
      <w:bookmarkStart w:id="0" w:name="_GoBack"/>
      <w:bookmarkEnd w:id="0"/>
      <w:r w:rsidRPr="003774A0">
        <w:rPr>
          <w:rFonts w:ascii="Times New Roman" w:hAnsi="Times New Roman" w:cs="Times New Roman"/>
          <w:sz w:val="28"/>
          <w:szCs w:val="28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.статьи 67 Федерального закона от 29.12.2012 № 273-ФЗ «Об образовании в Российской Федерации».</w:t>
      </w:r>
    </w:p>
    <w:p w:rsidR="00AE1137" w:rsidRDefault="00AE1137" w:rsidP="00AE113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AE1137" w:rsidRDefault="00AE1137" w:rsidP="00AE113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AE1137" w:rsidRPr="00AE1137" w:rsidRDefault="00AE1137" w:rsidP="00AE1137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Залегощенского района Орловской области</w:t>
      </w:r>
    </w:p>
    <w:sectPr w:rsidR="00AE1137" w:rsidRPr="00AE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F9"/>
    <w:rsid w:val="001B52F9"/>
    <w:rsid w:val="002C356A"/>
    <w:rsid w:val="003774A0"/>
    <w:rsid w:val="0094752F"/>
    <w:rsid w:val="00AE1137"/>
    <w:rsid w:val="00E9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308C"/>
  <w15:chartTrackingRefBased/>
  <w15:docId w15:val="{C3B48B1C-641E-4396-BF54-F0EB1D49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ИКТ</dc:creator>
  <cp:keywords/>
  <dc:description/>
  <cp:lastModifiedBy>ИКТ</cp:lastModifiedBy>
  <cp:revision>4</cp:revision>
  <dcterms:created xsi:type="dcterms:W3CDTF">2024-01-19T07:47:00Z</dcterms:created>
  <dcterms:modified xsi:type="dcterms:W3CDTF">2024-01-19T08:19:00Z</dcterms:modified>
</cp:coreProperties>
</file>