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A2F1" w14:textId="77777777" w:rsidR="00F96C47" w:rsidRDefault="00F96C47" w:rsidP="001E69E6">
      <w:pPr>
        <w:rPr>
          <w:sz w:val="28"/>
          <w:szCs w:val="28"/>
        </w:rPr>
      </w:pPr>
    </w:p>
    <w:p w14:paraId="4D48A584" w14:textId="77777777" w:rsidR="00683989" w:rsidRPr="0030615D" w:rsidRDefault="00683989" w:rsidP="0030615D">
      <w:pPr>
        <w:jc w:val="center"/>
        <w:rPr>
          <w:b/>
          <w:sz w:val="28"/>
          <w:szCs w:val="28"/>
        </w:rPr>
      </w:pPr>
      <w:bookmarkStart w:id="0" w:name="_GoBack"/>
      <w:r w:rsidRPr="0030615D">
        <w:rPr>
          <w:b/>
          <w:sz w:val="28"/>
          <w:szCs w:val="28"/>
        </w:rPr>
        <w:t>Информация об эпизоотической</w:t>
      </w:r>
    </w:p>
    <w:p w14:paraId="4D48A585" w14:textId="77777777" w:rsidR="00683989" w:rsidRPr="0030615D" w:rsidRDefault="00683989" w:rsidP="0030615D">
      <w:pPr>
        <w:jc w:val="center"/>
        <w:rPr>
          <w:b/>
          <w:sz w:val="28"/>
          <w:szCs w:val="28"/>
        </w:rPr>
      </w:pPr>
      <w:r w:rsidRPr="0030615D">
        <w:rPr>
          <w:b/>
          <w:sz w:val="28"/>
          <w:szCs w:val="28"/>
        </w:rPr>
        <w:t>ситуации в Российской Федерации</w:t>
      </w:r>
    </w:p>
    <w:p w14:paraId="4D48A586" w14:textId="3189EC12" w:rsidR="00683989" w:rsidRPr="0030615D" w:rsidRDefault="00802C77" w:rsidP="0030615D">
      <w:pPr>
        <w:jc w:val="center"/>
        <w:rPr>
          <w:b/>
          <w:sz w:val="28"/>
          <w:szCs w:val="28"/>
        </w:rPr>
      </w:pPr>
      <w:r w:rsidRPr="0030615D">
        <w:rPr>
          <w:b/>
          <w:sz w:val="28"/>
          <w:szCs w:val="28"/>
        </w:rPr>
        <w:t xml:space="preserve">по состоянию </w:t>
      </w:r>
      <w:r w:rsidR="00956EEB" w:rsidRPr="0030615D">
        <w:rPr>
          <w:b/>
          <w:sz w:val="28"/>
          <w:szCs w:val="28"/>
        </w:rPr>
        <w:t xml:space="preserve">на </w:t>
      </w:r>
      <w:r w:rsidR="0056101B" w:rsidRPr="0030615D">
        <w:rPr>
          <w:b/>
          <w:sz w:val="28"/>
          <w:szCs w:val="28"/>
        </w:rPr>
        <w:t>26</w:t>
      </w:r>
      <w:r w:rsidR="00956EEB" w:rsidRPr="0030615D">
        <w:rPr>
          <w:b/>
          <w:sz w:val="28"/>
          <w:szCs w:val="28"/>
        </w:rPr>
        <w:t xml:space="preserve"> </w:t>
      </w:r>
      <w:r w:rsidR="0056101B" w:rsidRPr="0030615D">
        <w:rPr>
          <w:b/>
          <w:sz w:val="28"/>
          <w:szCs w:val="28"/>
        </w:rPr>
        <w:t>марта</w:t>
      </w:r>
      <w:r w:rsidR="00956EEB" w:rsidRPr="0030615D">
        <w:rPr>
          <w:b/>
          <w:sz w:val="28"/>
          <w:szCs w:val="28"/>
        </w:rPr>
        <w:t xml:space="preserve"> 202</w:t>
      </w:r>
      <w:r w:rsidR="00E020E7" w:rsidRPr="0030615D">
        <w:rPr>
          <w:b/>
          <w:sz w:val="28"/>
          <w:szCs w:val="28"/>
        </w:rPr>
        <w:t>3</w:t>
      </w:r>
      <w:r w:rsidR="00956EEB" w:rsidRPr="0030615D">
        <w:rPr>
          <w:b/>
          <w:sz w:val="28"/>
          <w:szCs w:val="28"/>
        </w:rPr>
        <w:t xml:space="preserve"> г</w:t>
      </w:r>
      <w:r w:rsidR="0030615D" w:rsidRPr="0030615D">
        <w:rPr>
          <w:b/>
          <w:sz w:val="28"/>
          <w:szCs w:val="28"/>
        </w:rPr>
        <w:t>ода</w:t>
      </w:r>
    </w:p>
    <w:bookmarkEnd w:id="0"/>
    <w:p w14:paraId="6F7B2B0F" w14:textId="77777777" w:rsidR="00AF5D95" w:rsidRPr="00863201" w:rsidRDefault="00AF5D95" w:rsidP="0030615D">
      <w:pPr>
        <w:jc w:val="center"/>
        <w:rPr>
          <w:sz w:val="28"/>
          <w:szCs w:val="28"/>
        </w:rPr>
      </w:pPr>
    </w:p>
    <w:p w14:paraId="2EADF05E" w14:textId="77777777" w:rsidR="0056101B" w:rsidRDefault="0056101B" w:rsidP="0056101B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 состоянию на 26 марта 2023 г. на территории Российской Федерации произошли следующие изменения эпизоотической ситуации.</w:t>
      </w:r>
    </w:p>
    <w:p w14:paraId="61EB24DB" w14:textId="77777777" w:rsidR="0056101B" w:rsidRDefault="0056101B" w:rsidP="0056101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</w:t>
      </w:r>
      <w:r>
        <w:rPr>
          <w:b/>
          <w:color w:val="000000"/>
          <w:sz w:val="28"/>
          <w:szCs w:val="28"/>
        </w:rPr>
        <w:t xml:space="preserve">20 по 26 марта 2023 г. </w:t>
      </w:r>
      <w:r>
        <w:rPr>
          <w:color w:val="000000"/>
          <w:sz w:val="28"/>
          <w:szCs w:val="28"/>
        </w:rPr>
        <w:t>выявлено</w:t>
      </w:r>
      <w:r>
        <w:rPr>
          <w:b/>
          <w:color w:val="000000"/>
          <w:sz w:val="28"/>
          <w:szCs w:val="28"/>
        </w:rPr>
        <w:t xml:space="preserve"> 4 очага африканской чумы свиней</w:t>
      </w:r>
      <w:r>
        <w:rPr>
          <w:color w:val="000000"/>
          <w:sz w:val="28"/>
          <w:szCs w:val="28"/>
        </w:rPr>
        <w:t xml:space="preserve"> (далее – АЧС) среди домашних свиней в </w:t>
      </w:r>
      <w:r>
        <w:rPr>
          <w:sz w:val="28"/>
          <w:szCs w:val="28"/>
        </w:rPr>
        <w:t xml:space="preserve">Минусинском, </w:t>
      </w:r>
      <w:proofErr w:type="spellStart"/>
      <w:r>
        <w:rPr>
          <w:sz w:val="28"/>
          <w:szCs w:val="28"/>
        </w:rPr>
        <w:t>Курагинском</w:t>
      </w:r>
      <w:proofErr w:type="spellEnd"/>
      <w:r>
        <w:rPr>
          <w:sz w:val="28"/>
          <w:szCs w:val="28"/>
        </w:rPr>
        <w:t xml:space="preserve"> и Каратузском</w:t>
      </w:r>
      <w:r>
        <w:rPr>
          <w:color w:val="000000"/>
          <w:sz w:val="28"/>
          <w:szCs w:val="28"/>
        </w:rPr>
        <w:t xml:space="preserve"> районах, а также 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инфицированный вирусом АЧС объект</w:t>
      </w:r>
      <w:r>
        <w:rPr>
          <w:color w:val="000000"/>
          <w:sz w:val="28"/>
          <w:szCs w:val="28"/>
        </w:rPr>
        <w:t xml:space="preserve"> на территории г. Минусинск Красноярского края</w:t>
      </w:r>
      <w:r>
        <w:rPr>
          <w:sz w:val="28"/>
          <w:szCs w:val="28"/>
        </w:rPr>
        <w:t>.</w:t>
      </w:r>
    </w:p>
    <w:p w14:paraId="14F1D62E" w14:textId="77777777" w:rsidR="0056101B" w:rsidRDefault="0056101B" w:rsidP="00561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АЧС:</w:t>
      </w:r>
    </w:p>
    <w:p w14:paraId="1CB2566A" w14:textId="77777777" w:rsidR="0056101B" w:rsidRDefault="0056101B" w:rsidP="00336A84">
      <w:pPr>
        <w:pStyle w:val="af2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Хасанском</w:t>
      </w:r>
      <w:proofErr w:type="spellEnd"/>
      <w:r>
        <w:rPr>
          <w:sz w:val="28"/>
          <w:szCs w:val="28"/>
        </w:rPr>
        <w:t xml:space="preserve"> муниципальном округе Приморского края (распоряжение Губернатора Приморского края от 24 марта 2023 г. </w:t>
      </w:r>
      <w:r>
        <w:rPr>
          <w:sz w:val="28"/>
          <w:szCs w:val="28"/>
        </w:rPr>
        <w:br/>
        <w:t>№ 83-рг);</w:t>
      </w:r>
    </w:p>
    <w:p w14:paraId="00A9E0BA" w14:textId="77777777" w:rsidR="0056101B" w:rsidRDefault="0056101B" w:rsidP="00336A84">
      <w:pPr>
        <w:pStyle w:val="af2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Каратузском районе Красноярского края (указ Губернатора Красноярского края от 17 марта 2023 г. № 56-уг);</w:t>
      </w:r>
    </w:p>
    <w:p w14:paraId="101EE63D" w14:textId="77777777" w:rsidR="0056101B" w:rsidRDefault="0056101B" w:rsidP="00336A84">
      <w:pPr>
        <w:pStyle w:val="af2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Хворостянском</w:t>
      </w:r>
      <w:proofErr w:type="spellEnd"/>
      <w:r>
        <w:rPr>
          <w:sz w:val="28"/>
          <w:szCs w:val="28"/>
        </w:rPr>
        <w:t xml:space="preserve"> районе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области (постановление Губернатора Самарской области от 22 марта 2023 г. № 33).</w:t>
      </w:r>
    </w:p>
    <w:p w14:paraId="0C735B27" w14:textId="77777777" w:rsidR="0056101B" w:rsidRDefault="0056101B" w:rsidP="0056101B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режиме карантина по АЧС среди домашних свиней </w:t>
      </w:r>
      <w:r>
        <w:rPr>
          <w:b/>
          <w:sz w:val="28"/>
          <w:szCs w:val="28"/>
        </w:rPr>
        <w:t>остаются 30 очагов</w:t>
      </w:r>
      <w:r>
        <w:rPr>
          <w:sz w:val="28"/>
          <w:szCs w:val="28"/>
        </w:rPr>
        <w:t>: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– в Самарской и Волгоградской областях, Ставропольском крае, 2 – в Орловской области, 5 – в Красноярском крае, 20 – в Донецкой Народной Республике, а также на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инфицированных вирусом АЧС объекта</w:t>
      </w:r>
      <w:r>
        <w:rPr>
          <w:sz w:val="28"/>
          <w:szCs w:val="28"/>
        </w:rPr>
        <w:t>: 1 – в Красноярском крае, 2 – в Республике Хакасия.</w:t>
      </w:r>
      <w:proofErr w:type="gramEnd"/>
    </w:p>
    <w:p w14:paraId="407C8D7E" w14:textId="77777777" w:rsidR="0056101B" w:rsidRDefault="0056101B" w:rsidP="0056101B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дикой природе в режиме карантина по АЧС</w:t>
      </w:r>
      <w:r>
        <w:rPr>
          <w:b/>
          <w:sz w:val="28"/>
          <w:szCs w:val="28"/>
        </w:rPr>
        <w:t xml:space="preserve"> находятся 8 очагов: </w:t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 – в Ярославской и Костромской областях, 2 –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Донецкой Народной Республике, 4 – в Самарской области, а также </w:t>
      </w:r>
      <w:r>
        <w:rPr>
          <w:b/>
          <w:sz w:val="28"/>
          <w:szCs w:val="28"/>
        </w:rPr>
        <w:t xml:space="preserve">6 инфицированных вирусом АЧС объектов: </w:t>
      </w:r>
      <w:r>
        <w:rPr>
          <w:sz w:val="28"/>
          <w:szCs w:val="28"/>
        </w:rPr>
        <w:t>1 – в Саратовской области,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– в Орловской области, 3 – в Астраханской области.</w:t>
      </w:r>
      <w:proofErr w:type="gramEnd"/>
    </w:p>
    <w:p w14:paraId="054D0450" w14:textId="77777777" w:rsidR="0056101B" w:rsidRDefault="0056101B" w:rsidP="0056101B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</w:t>
      </w:r>
      <w:r>
        <w:rPr>
          <w:b/>
          <w:sz w:val="28"/>
          <w:szCs w:val="28"/>
        </w:rPr>
        <w:t xml:space="preserve">высокопатогенному гриппу птиц </w:t>
      </w:r>
      <w:r>
        <w:rPr>
          <w:sz w:val="28"/>
          <w:szCs w:val="28"/>
        </w:rPr>
        <w:t xml:space="preserve">(далее – ВГП) в </w:t>
      </w:r>
      <w:proofErr w:type="spellStart"/>
      <w:r>
        <w:rPr>
          <w:sz w:val="28"/>
          <w:szCs w:val="28"/>
        </w:rPr>
        <w:t>Апанасенковском</w:t>
      </w:r>
      <w:proofErr w:type="spellEnd"/>
      <w:r>
        <w:rPr>
          <w:sz w:val="28"/>
          <w:szCs w:val="28"/>
        </w:rPr>
        <w:t xml:space="preserve"> районе Ставропольского края (постановление Губернатора Ставропольского края от 22 марта 2023 г. № 109).</w:t>
      </w:r>
    </w:p>
    <w:p w14:paraId="76AB31A6" w14:textId="77777777" w:rsidR="0056101B" w:rsidRDefault="0056101B" w:rsidP="0056101B">
      <w:pPr>
        <w:pStyle w:val="a4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ВГП</w:t>
      </w:r>
      <w:r>
        <w:rPr>
          <w:szCs w:val="28"/>
        </w:rPr>
        <w:t xml:space="preserve"> </w:t>
      </w:r>
      <w:r>
        <w:rPr>
          <w:b/>
          <w:szCs w:val="28"/>
        </w:rPr>
        <w:t>остаются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4 очага: </w:t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>1 – в Камчатском крае, Херсонской, Калининградской и Астраханской областях.</w:t>
      </w:r>
    </w:p>
    <w:p w14:paraId="209C9D2D" w14:textId="77777777" w:rsidR="0056101B" w:rsidRDefault="0056101B" w:rsidP="0056101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марта 2023 года на территории </w:t>
      </w:r>
      <w:proofErr w:type="spellStart"/>
      <w:r>
        <w:rPr>
          <w:color w:val="000000"/>
          <w:sz w:val="28"/>
          <w:szCs w:val="28"/>
        </w:rPr>
        <w:t>Цивильского</w:t>
      </w:r>
      <w:proofErr w:type="spellEnd"/>
      <w:r>
        <w:rPr>
          <w:color w:val="000000"/>
          <w:sz w:val="28"/>
          <w:szCs w:val="28"/>
        </w:rPr>
        <w:t xml:space="preserve"> района Чувашской Республики установлен </w:t>
      </w:r>
      <w:r>
        <w:rPr>
          <w:b/>
          <w:color w:val="000000"/>
          <w:sz w:val="28"/>
          <w:szCs w:val="28"/>
        </w:rPr>
        <w:t>1 очаг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сибирской язвы</w:t>
      </w:r>
      <w:r>
        <w:rPr>
          <w:color w:val="000000"/>
          <w:sz w:val="28"/>
          <w:szCs w:val="28"/>
        </w:rPr>
        <w:t xml:space="preserve">. </w:t>
      </w:r>
    </w:p>
    <w:p w14:paraId="3346822B" w14:textId="77777777" w:rsidR="0056101B" w:rsidRDefault="0056101B" w:rsidP="0056101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режиме карантина </w:t>
      </w:r>
      <w:r>
        <w:rPr>
          <w:b/>
          <w:color w:val="000000"/>
          <w:sz w:val="28"/>
          <w:szCs w:val="28"/>
        </w:rPr>
        <w:t xml:space="preserve">по сапу лошадей </w:t>
      </w:r>
      <w:r>
        <w:rPr>
          <w:color w:val="000000"/>
          <w:sz w:val="28"/>
          <w:szCs w:val="28"/>
        </w:rPr>
        <w:t xml:space="preserve">остается 1 очаг </w:t>
      </w:r>
      <w:r>
        <w:rPr>
          <w:sz w:val="28"/>
          <w:szCs w:val="28"/>
        </w:rPr>
        <w:t>на территории г. Читы Забайкальского края</w:t>
      </w:r>
      <w:r>
        <w:rPr>
          <w:color w:val="000000"/>
          <w:sz w:val="28"/>
          <w:szCs w:val="28"/>
        </w:rPr>
        <w:t>.</w:t>
      </w:r>
    </w:p>
    <w:p w14:paraId="32FC75A7" w14:textId="77777777" w:rsidR="0056101B" w:rsidRDefault="0056101B" w:rsidP="0056101B">
      <w:pPr>
        <w:pStyle w:val="a4"/>
        <w:ind w:firstLine="709"/>
        <w:rPr>
          <w:b/>
          <w:szCs w:val="28"/>
        </w:rPr>
      </w:pPr>
      <w:proofErr w:type="gramStart"/>
      <w:r>
        <w:rPr>
          <w:szCs w:val="28"/>
        </w:rPr>
        <w:t xml:space="preserve">Выявлено </w:t>
      </w:r>
      <w:r>
        <w:rPr>
          <w:b/>
          <w:szCs w:val="28"/>
        </w:rPr>
        <w:t>13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очагов бруцеллеза крупного рогатого скота </w:t>
      </w:r>
      <w:r>
        <w:rPr>
          <w:szCs w:val="28"/>
        </w:rPr>
        <w:t>(далее – КРС),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том числе: 4 – в Чегемском, </w:t>
      </w:r>
      <w:proofErr w:type="spellStart"/>
      <w:r>
        <w:rPr>
          <w:szCs w:val="28"/>
        </w:rPr>
        <w:t>Баксанском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Прохладненском</w:t>
      </w:r>
      <w:proofErr w:type="spellEnd"/>
      <w:r>
        <w:rPr>
          <w:szCs w:val="28"/>
        </w:rPr>
        <w:t xml:space="preserve"> районах Кабардино-Балкарской Республики (заболело 13 голов КРС), </w:t>
      </w:r>
      <w:r>
        <w:rPr>
          <w:szCs w:val="28"/>
        </w:rPr>
        <w:br/>
        <w:t xml:space="preserve">3 – в </w:t>
      </w:r>
      <w:proofErr w:type="spellStart"/>
      <w:r>
        <w:rPr>
          <w:szCs w:val="28"/>
        </w:rPr>
        <w:t>Тляратинском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Чародинском</w:t>
      </w:r>
      <w:proofErr w:type="spellEnd"/>
      <w:r>
        <w:rPr>
          <w:szCs w:val="28"/>
        </w:rPr>
        <w:t xml:space="preserve"> районах Республики Дагестан (заболело 18 голов КРС), 2 – в Лабинском районе Краснодарского края (заболело 3 головы КРС), 2 – в Красноярском районе Астраханской области (заболело 9 голов КРС), 1 – в </w:t>
      </w:r>
      <w:proofErr w:type="spellStart"/>
      <w:r>
        <w:rPr>
          <w:szCs w:val="28"/>
        </w:rPr>
        <w:t>Ики-Бурульском</w:t>
      </w:r>
      <w:proofErr w:type="spellEnd"/>
      <w:proofErr w:type="gramEnd"/>
      <w:r>
        <w:rPr>
          <w:szCs w:val="28"/>
        </w:rPr>
        <w:t xml:space="preserve"> районе Республики Калмыкия (заболело 3 головы КРС), 1 – в г. Майкоп Республики Адыгея (заболела 1 голова КРС). </w:t>
      </w:r>
    </w:p>
    <w:p w14:paraId="4D48A5D7" w14:textId="1A958F1B" w:rsidR="00C54B76" w:rsidRPr="000117C6" w:rsidRDefault="00C54B76" w:rsidP="001E69E6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C54B76" w:rsidRPr="000117C6" w:rsidSect="0030615D">
      <w:headerReference w:type="even" r:id="rId9"/>
      <w:headerReference w:type="default" r:id="rId10"/>
      <w:pgSz w:w="11909" w:h="16834"/>
      <w:pgMar w:top="709" w:right="1134" w:bottom="709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0A87B" w14:textId="77777777" w:rsidR="00326A40" w:rsidRDefault="00326A40">
      <w:r>
        <w:separator/>
      </w:r>
    </w:p>
  </w:endnote>
  <w:endnote w:type="continuationSeparator" w:id="0">
    <w:p w14:paraId="6B788183" w14:textId="77777777" w:rsidR="00326A40" w:rsidRDefault="003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6DC5F" w14:textId="77777777" w:rsidR="00326A40" w:rsidRDefault="00326A40">
      <w:r>
        <w:separator/>
      </w:r>
    </w:p>
  </w:footnote>
  <w:footnote w:type="continuationSeparator" w:id="0">
    <w:p w14:paraId="0914EA6C" w14:textId="77777777" w:rsidR="00326A40" w:rsidRDefault="0032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30615D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4151C5F"/>
    <w:multiLevelType w:val="hybridMultilevel"/>
    <w:tmpl w:val="18F03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1"/>
  </w:num>
  <w:num w:numId="5">
    <w:abstractNumId w:val="16"/>
  </w:num>
  <w:num w:numId="6">
    <w:abstractNumId w:val="15"/>
  </w:num>
  <w:num w:numId="7">
    <w:abstractNumId w:val="4"/>
  </w:num>
  <w:num w:numId="8">
    <w:abstractNumId w:val="23"/>
  </w:num>
  <w:num w:numId="9">
    <w:abstractNumId w:val="9"/>
  </w:num>
  <w:num w:numId="10">
    <w:abstractNumId w:val="5"/>
  </w:num>
  <w:num w:numId="11">
    <w:abstractNumId w:val="26"/>
  </w:num>
  <w:num w:numId="12">
    <w:abstractNumId w:val="7"/>
  </w:num>
  <w:num w:numId="13">
    <w:abstractNumId w:val="24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27"/>
  </w:num>
  <w:num w:numId="20">
    <w:abstractNumId w:val="25"/>
  </w:num>
  <w:num w:numId="21">
    <w:abstractNumId w:val="6"/>
  </w:num>
  <w:num w:numId="22">
    <w:abstractNumId w:val="19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1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3F1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15D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A40"/>
    <w:rsid w:val="00326B36"/>
    <w:rsid w:val="0033091F"/>
    <w:rsid w:val="00330D25"/>
    <w:rsid w:val="00331C8B"/>
    <w:rsid w:val="00332D4A"/>
    <w:rsid w:val="003330C6"/>
    <w:rsid w:val="003345C9"/>
    <w:rsid w:val="003369FC"/>
    <w:rsid w:val="00336A84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01B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55E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766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67AE-E8BD-44E7-A8E4-20AF19C3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107</cp:revision>
  <cp:lastPrinted>2021-10-11T14:23:00Z</cp:lastPrinted>
  <dcterms:created xsi:type="dcterms:W3CDTF">2022-11-01T11:14:00Z</dcterms:created>
  <dcterms:modified xsi:type="dcterms:W3CDTF">2023-03-28T08:38:00Z</dcterms:modified>
</cp:coreProperties>
</file>