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A4" w:rsidRDefault="005D38A4" w:rsidP="00D56C3D">
      <w:pPr>
        <w:spacing w:line="1" w:lineRule="exact"/>
        <w:jc w:val="center"/>
        <w:sectPr w:rsidR="005D38A4" w:rsidSect="00D56C3D">
          <w:headerReference w:type="default" r:id="rId8"/>
          <w:headerReference w:type="first" r:id="rId9"/>
          <w:pgSz w:w="11900" w:h="16840"/>
          <w:pgMar w:top="1132" w:right="809" w:bottom="1311" w:left="1130" w:header="0" w:footer="0" w:gutter="0"/>
          <w:pgNumType w:start="1"/>
          <w:cols w:space="720"/>
          <w:noEndnote/>
          <w:titlePg/>
          <w:docGrid w:linePitch="360"/>
        </w:sectPr>
      </w:pPr>
    </w:p>
    <w:p w:rsidR="00D56C3D" w:rsidRPr="00D56C3D" w:rsidRDefault="00817F47" w:rsidP="00D56C3D">
      <w:pPr>
        <w:pStyle w:val="1"/>
        <w:spacing w:line="240" w:lineRule="auto"/>
        <w:ind w:firstLine="0"/>
        <w:jc w:val="center"/>
        <w:rPr>
          <w:b/>
        </w:rPr>
      </w:pPr>
      <w:bookmarkStart w:id="0" w:name="_GoBack"/>
      <w:r w:rsidRPr="00D56C3D">
        <w:rPr>
          <w:b/>
        </w:rPr>
        <w:lastRenderedPageBreak/>
        <w:t xml:space="preserve">Информация об эпизоотической ситуации </w:t>
      </w:r>
      <w:proofErr w:type="gramStart"/>
      <w:r w:rsidRPr="00D56C3D">
        <w:rPr>
          <w:b/>
        </w:rPr>
        <w:t>в</w:t>
      </w:r>
      <w:proofErr w:type="gramEnd"/>
    </w:p>
    <w:p w:rsidR="005D38A4" w:rsidRPr="00D56C3D" w:rsidRDefault="00817F47" w:rsidP="00D56C3D">
      <w:pPr>
        <w:pStyle w:val="1"/>
        <w:spacing w:line="240" w:lineRule="auto"/>
        <w:ind w:firstLine="60"/>
        <w:jc w:val="center"/>
        <w:rPr>
          <w:b/>
        </w:rPr>
      </w:pPr>
      <w:r w:rsidRPr="00D56C3D">
        <w:rPr>
          <w:b/>
        </w:rPr>
        <w:t>Российской Федерации по состоянию на 2 октября 2022 г.</w:t>
      </w:r>
    </w:p>
    <w:bookmarkEnd w:id="0"/>
    <w:p w:rsidR="00D56C3D" w:rsidRPr="00D56C3D" w:rsidRDefault="00D56C3D" w:rsidP="00D56C3D">
      <w:pPr>
        <w:pStyle w:val="1"/>
        <w:spacing w:line="240" w:lineRule="auto"/>
        <w:ind w:firstLine="60"/>
        <w:jc w:val="center"/>
        <w:rPr>
          <w:b/>
        </w:rPr>
      </w:pPr>
    </w:p>
    <w:p w:rsidR="005D38A4" w:rsidRDefault="00817F47" w:rsidP="00D56C3D">
      <w:pPr>
        <w:pStyle w:val="1"/>
        <w:spacing w:line="240" w:lineRule="auto"/>
        <w:ind w:firstLine="760"/>
        <w:jc w:val="both"/>
      </w:pPr>
      <w:r>
        <w:t xml:space="preserve">По состоянию на 2 </w:t>
      </w:r>
      <w:r>
        <w:t>октября 2022 г. на территории Российской Федерации произошли следующие изменения эпизоотической ситуации.</w:t>
      </w:r>
    </w:p>
    <w:p w:rsidR="005D38A4" w:rsidRDefault="00817F47" w:rsidP="00D56C3D">
      <w:pPr>
        <w:pStyle w:val="1"/>
        <w:spacing w:line="240" w:lineRule="auto"/>
        <w:ind w:firstLine="760"/>
        <w:jc w:val="both"/>
      </w:pPr>
      <w:r>
        <w:t xml:space="preserve">Отменен карантин по </w:t>
      </w:r>
      <w:r>
        <w:rPr>
          <w:b/>
          <w:bCs/>
        </w:rPr>
        <w:t xml:space="preserve">африканской чуме свиней </w:t>
      </w:r>
      <w:r>
        <w:t xml:space="preserve">(далее </w:t>
      </w:r>
      <w:r>
        <w:rPr>
          <w:sz w:val="30"/>
          <w:szCs w:val="30"/>
        </w:rPr>
        <w:t xml:space="preserve">- </w:t>
      </w:r>
      <w:r>
        <w:t>АЧС) на территории:</w:t>
      </w:r>
    </w:p>
    <w:p w:rsidR="005D38A4" w:rsidRDefault="00817F47" w:rsidP="00D56C3D">
      <w:pPr>
        <w:pStyle w:val="1"/>
        <w:numPr>
          <w:ilvl w:val="0"/>
          <w:numId w:val="1"/>
        </w:numPr>
        <w:tabs>
          <w:tab w:val="left" w:pos="1276"/>
        </w:tabs>
        <w:spacing w:line="240" w:lineRule="auto"/>
        <w:ind w:firstLine="760"/>
        <w:jc w:val="both"/>
      </w:pPr>
      <w:r>
        <w:t xml:space="preserve">Волгоградской области на территории </w:t>
      </w:r>
      <w:proofErr w:type="spellStart"/>
      <w:r>
        <w:t>Светлоярского</w:t>
      </w:r>
      <w:proofErr w:type="spellEnd"/>
      <w:r>
        <w:t xml:space="preserve"> района (постановление Губер</w:t>
      </w:r>
      <w:r>
        <w:t>натора Волгоградской области от 22 сентября 2022 г. № 574);</w:t>
      </w:r>
    </w:p>
    <w:p w:rsidR="005D38A4" w:rsidRDefault="00817F47" w:rsidP="00D56C3D">
      <w:pPr>
        <w:pStyle w:val="1"/>
        <w:numPr>
          <w:ilvl w:val="0"/>
          <w:numId w:val="1"/>
        </w:numPr>
        <w:tabs>
          <w:tab w:val="left" w:pos="1276"/>
          <w:tab w:val="left" w:pos="9013"/>
        </w:tabs>
        <w:spacing w:line="240" w:lineRule="auto"/>
        <w:ind w:firstLine="760"/>
        <w:jc w:val="both"/>
      </w:pPr>
      <w:proofErr w:type="gramStart"/>
      <w:r>
        <w:t>Ивановской области на территории Ивановского района (указы Губернатора Ивановской области от 28 сентября 2022 г. №</w:t>
      </w:r>
      <w:r>
        <w:tab/>
        <w:t>124-УГ</w:t>
      </w:r>
      <w:proofErr w:type="gramEnd"/>
    </w:p>
    <w:p w:rsidR="005D38A4" w:rsidRDefault="00817F47" w:rsidP="00D56C3D">
      <w:pPr>
        <w:pStyle w:val="1"/>
        <w:spacing w:line="240" w:lineRule="auto"/>
        <w:ind w:firstLine="500"/>
      </w:pPr>
      <w:r>
        <w:t>и № 125-УГ);</w:t>
      </w:r>
    </w:p>
    <w:p w:rsidR="005D38A4" w:rsidRDefault="00817F47" w:rsidP="00D56C3D">
      <w:pPr>
        <w:pStyle w:val="1"/>
        <w:numPr>
          <w:ilvl w:val="0"/>
          <w:numId w:val="1"/>
        </w:numPr>
        <w:tabs>
          <w:tab w:val="left" w:pos="1276"/>
        </w:tabs>
        <w:spacing w:line="240" w:lineRule="auto"/>
        <w:ind w:firstLine="709"/>
        <w:jc w:val="both"/>
      </w:pPr>
      <w:r>
        <w:t xml:space="preserve">Вологодской области на территории </w:t>
      </w:r>
      <w:proofErr w:type="spellStart"/>
      <w:r>
        <w:t>Грязовецкого</w:t>
      </w:r>
      <w:proofErr w:type="spellEnd"/>
      <w:r>
        <w:t xml:space="preserve"> района (постан</w:t>
      </w:r>
      <w:r>
        <w:t>овление Губернатора Вологодской области от 22 сентября 2022 г. № 196);</w:t>
      </w:r>
    </w:p>
    <w:p w:rsidR="005D38A4" w:rsidRDefault="00817F47" w:rsidP="00D56C3D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ind w:firstLine="760"/>
        <w:jc w:val="both"/>
      </w:pPr>
      <w:r>
        <w:t xml:space="preserve">Оренбургской области на территории </w:t>
      </w:r>
      <w:proofErr w:type="spellStart"/>
      <w:r>
        <w:t>Бузулукского</w:t>
      </w:r>
      <w:proofErr w:type="spellEnd"/>
      <w:r>
        <w:t xml:space="preserve"> района (указ Губернатора Оренбургской области от 29 сентября 2022 г. № 491-ук);</w:t>
      </w:r>
    </w:p>
    <w:p w:rsidR="00D56C3D" w:rsidRDefault="00817F47" w:rsidP="00D56C3D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ind w:firstLine="760"/>
        <w:jc w:val="both"/>
      </w:pPr>
      <w:r>
        <w:t>Ростовской области на территории Константиновского района</w:t>
      </w:r>
      <w:r>
        <w:t xml:space="preserve"> (распоряжение Губернатора Ростовской области от 23 сентября 2022 г. № 256);</w:t>
      </w:r>
    </w:p>
    <w:p w:rsidR="00D56C3D" w:rsidRDefault="00D56C3D" w:rsidP="00D56C3D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both"/>
      </w:pPr>
      <w:r>
        <w:t xml:space="preserve">Костромской области на территории </w:t>
      </w:r>
      <w:proofErr w:type="spellStart"/>
      <w:r>
        <w:t>Антроповского</w:t>
      </w:r>
      <w:proofErr w:type="spellEnd"/>
      <w:r>
        <w:t xml:space="preserve"> района (постановление Губернатора Костромской области от 29 сентября 2022 г. № 223) и Красносельского района (постановление Губернатора Костромской области от 29 сентября 2022 г. № 221);</w:t>
      </w:r>
    </w:p>
    <w:p w:rsidR="00D56C3D" w:rsidRDefault="00D56C3D" w:rsidP="00D56C3D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both"/>
      </w:pPr>
      <w:r>
        <w:t xml:space="preserve">Новгородской области на территории </w:t>
      </w:r>
      <w:proofErr w:type="spellStart"/>
      <w:r>
        <w:t>Демянского</w:t>
      </w:r>
      <w:proofErr w:type="spellEnd"/>
      <w:r>
        <w:t xml:space="preserve"> района (указ Губернатора Новгородской области от 29 сентября 2022 г. № 569).</w:t>
      </w:r>
    </w:p>
    <w:p w:rsidR="00D56C3D" w:rsidRDefault="00D56C3D" w:rsidP="00D56C3D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both"/>
      </w:pPr>
      <w:proofErr w:type="gramStart"/>
      <w:r>
        <w:t>В режиме карантина по АЧС среди домашних свиней находятся 32 очага: по 1 - в Волгоградской, Орловской, Владимирской, Калужской, Костромской, Московской, Пензенской областях, Ставропольском крае и Республике Марий Эл, по 2 - в Тверской и Ярославской областях, 5 - в Ивановской области, 6 - в Республике Татарстан, 8 - в Калининградской области, а также 11 инфицированных АЧС объектов: по 1 - в Калужской, Калининградской, Тверской областях</w:t>
      </w:r>
      <w:proofErr w:type="gramEnd"/>
      <w:r>
        <w:t xml:space="preserve"> и Республике Марий Эл, по 2</w:t>
      </w:r>
      <w:r>
        <w:tab/>
        <w:t>-</w:t>
      </w:r>
    </w:p>
    <w:p w:rsidR="00D56C3D" w:rsidRDefault="00D56C3D" w:rsidP="00D56C3D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both"/>
      </w:pPr>
      <w:r>
        <w:t xml:space="preserve">во Владимирской и Ивановской </w:t>
      </w:r>
      <w:proofErr w:type="gramStart"/>
      <w:r>
        <w:t>областях</w:t>
      </w:r>
      <w:proofErr w:type="gramEnd"/>
      <w:r>
        <w:t>, 3 - в Орловской области.</w:t>
      </w:r>
    </w:p>
    <w:p w:rsidR="00D56C3D" w:rsidRDefault="00D56C3D" w:rsidP="00D56C3D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both"/>
      </w:pPr>
      <w:proofErr w:type="gramStart"/>
      <w:r>
        <w:t>В дикой фауне в режиме карантина по АЧС находятся 18 очагов: по 1 - во Владимирской и Костромской областях, по 2 - в Ивановской, Ярославской и Нижегородской областях, 3 - в Республике Татарстан, 7 - в Калининградской области, а также 6 инфицированных АЧС объектов: по 1 - во Владимирской и Орловской областях, 4 - в Калининградской области.</w:t>
      </w:r>
      <w:proofErr w:type="gramEnd"/>
    </w:p>
    <w:p w:rsidR="00D56C3D" w:rsidRDefault="00D56C3D" w:rsidP="00D56C3D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both"/>
      </w:pPr>
      <w:r>
        <w:t xml:space="preserve">Отменен карантин по </w:t>
      </w:r>
      <w:proofErr w:type="spellStart"/>
      <w:r>
        <w:t>высокопатогенному</w:t>
      </w:r>
      <w:proofErr w:type="spellEnd"/>
      <w:r>
        <w:t xml:space="preserve"> гриппу птиц (далее - ВГП) в Самарской области на территории </w:t>
      </w:r>
      <w:proofErr w:type="spellStart"/>
      <w:r>
        <w:t>Клявлинского</w:t>
      </w:r>
      <w:proofErr w:type="spellEnd"/>
      <w:r>
        <w:t xml:space="preserve"> района (постановление Губернатора Самарской области от 21 сентября 2022 г. № 277).</w:t>
      </w:r>
    </w:p>
    <w:p w:rsidR="00D56C3D" w:rsidRDefault="00D56C3D" w:rsidP="00D56C3D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both"/>
      </w:pPr>
      <w:proofErr w:type="gramStart"/>
      <w:r>
        <w:t>режиме</w:t>
      </w:r>
      <w:proofErr w:type="gramEnd"/>
      <w:r>
        <w:t xml:space="preserve"> карантина по ВГП находятся 7 очагов: по 1 - в Белгородской, Челябинской и Ивановской областях, по 2 - в Ростовской и Саратовской областях.</w:t>
      </w:r>
    </w:p>
    <w:p w:rsidR="00D56C3D" w:rsidRDefault="00D56C3D" w:rsidP="00D56C3D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both"/>
      </w:pPr>
      <w:r>
        <w:t>Выявлено 10 очагов бруцеллеза животных, в том числе: 6 - в Республике</w:t>
      </w:r>
      <w:r>
        <w:t xml:space="preserve"> </w:t>
      </w:r>
      <w:r>
        <w:lastRenderedPageBreak/>
        <w:t xml:space="preserve">Дагестан на территории </w:t>
      </w:r>
      <w:proofErr w:type="spellStart"/>
      <w:r>
        <w:t>Унцукульского</w:t>
      </w:r>
      <w:proofErr w:type="spellEnd"/>
      <w:r>
        <w:t xml:space="preserve"> района (заболело 13 голов крупного рогатого скота (далее - КРС)), 1 - в Алтайском крае на территории Благовещенского района (заболела 1 голова КРС),</w:t>
      </w:r>
      <w:r>
        <w:tab/>
        <w:t>1</w:t>
      </w:r>
      <w:r>
        <w:tab/>
        <w:t>-</w:t>
      </w:r>
    </w:p>
    <w:p w:rsidR="00D56C3D" w:rsidRDefault="00D56C3D" w:rsidP="00D56C3D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both"/>
      </w:pPr>
      <w:r>
        <w:t xml:space="preserve">в Карачаево-Черкесской Республике на территории </w:t>
      </w:r>
      <w:proofErr w:type="spellStart"/>
      <w:r>
        <w:t>Усть-Джегутинского</w:t>
      </w:r>
      <w:proofErr w:type="spellEnd"/>
      <w:r>
        <w:t xml:space="preserve"> района (заболела 1 голова КРС), 1 - в Республике Калмыкия на территории </w:t>
      </w:r>
      <w:proofErr w:type="spellStart"/>
      <w:r>
        <w:t>Приютненского</w:t>
      </w:r>
      <w:proofErr w:type="spellEnd"/>
      <w:r>
        <w:t xml:space="preserve"> района (заболела 1 голова КРС), 1 - в Республике Адыгея на территории г. Майкоп (заболело 2 головы КРС). </w:t>
      </w:r>
    </w:p>
    <w:p w:rsidR="00D56C3D" w:rsidRDefault="00D56C3D" w:rsidP="00D56C3D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both"/>
      </w:pPr>
      <w:r>
        <w:t xml:space="preserve">Костромской области на территории </w:t>
      </w:r>
      <w:proofErr w:type="spellStart"/>
      <w:r>
        <w:t>Антроповского</w:t>
      </w:r>
      <w:proofErr w:type="spellEnd"/>
      <w:r>
        <w:t xml:space="preserve"> района (постановление Губернатора Костромской области от 29 сентября 2022 г. № 223) и Красносельского района (постановление Губернатора Костромской области от 29 сентября 2022 г. № 221);</w:t>
      </w:r>
    </w:p>
    <w:p w:rsidR="00D56C3D" w:rsidRDefault="00D56C3D" w:rsidP="00D56C3D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both"/>
      </w:pPr>
      <w:r>
        <w:t xml:space="preserve">Новгородской области на территории </w:t>
      </w:r>
      <w:proofErr w:type="spellStart"/>
      <w:r>
        <w:t>Демянского</w:t>
      </w:r>
      <w:proofErr w:type="spellEnd"/>
      <w:r>
        <w:t xml:space="preserve"> района (указ Губернатора Новгородской области от 29 сентября 2022 г. № 569).</w:t>
      </w:r>
    </w:p>
    <w:p w:rsidR="00D56C3D" w:rsidRDefault="00D56C3D" w:rsidP="00D56C3D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both"/>
      </w:pPr>
      <w:proofErr w:type="gramStart"/>
      <w:r>
        <w:t>В режиме карантина по АЧС среди домашних свиней находятся 32 очага: по 1 - в Волгоградской, Орловской, Владимирской, Калужской, Костромской, Московской, Пензенской областях, Ставропольском крае и Республике Марий Эл, по 2 - в Тверской и Ярославской областях, 5 - в Ивановской области, 6 - в Республике Татарстан, 8 - в Калининградской области, а также 11 инфицированных АЧС объектов: по 1 - в Калужской, Калининградской, Тверской областях</w:t>
      </w:r>
      <w:proofErr w:type="gramEnd"/>
      <w:r>
        <w:t xml:space="preserve"> и Республике Марий Эл, по 2</w:t>
      </w:r>
      <w:r>
        <w:tab/>
        <w:t>-</w:t>
      </w:r>
    </w:p>
    <w:p w:rsidR="00D56C3D" w:rsidRDefault="00D56C3D" w:rsidP="00D56C3D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both"/>
      </w:pPr>
      <w:r>
        <w:t xml:space="preserve">во Владимирской и Ивановской </w:t>
      </w:r>
      <w:proofErr w:type="gramStart"/>
      <w:r>
        <w:t>областях</w:t>
      </w:r>
      <w:proofErr w:type="gramEnd"/>
      <w:r>
        <w:t>, 3 - в Орловской области.</w:t>
      </w:r>
    </w:p>
    <w:p w:rsidR="00D56C3D" w:rsidRDefault="00D56C3D" w:rsidP="00D56C3D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both"/>
      </w:pPr>
      <w:proofErr w:type="gramStart"/>
      <w:r>
        <w:t>В дикой фауне в режиме карантина по АЧС находятся 18 очагов: по 1 - во Владимирской и Костромской областях, по 2 - в Ивановской, Ярославской и Нижегородской областях, 3 - в Республике Татарстан, 7 - в Калининградской области, а также 6 инфицированных АЧС объектов: по 1 - во Владимирской и Орловской областях, 4 - в Калининградской области.</w:t>
      </w:r>
      <w:proofErr w:type="gramEnd"/>
    </w:p>
    <w:p w:rsidR="00D56C3D" w:rsidRDefault="00D56C3D" w:rsidP="00D56C3D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both"/>
      </w:pPr>
      <w:r>
        <w:t xml:space="preserve">Отменен карантин по </w:t>
      </w:r>
      <w:proofErr w:type="spellStart"/>
      <w:r>
        <w:t>высокопатогенному</w:t>
      </w:r>
      <w:proofErr w:type="spellEnd"/>
      <w:r>
        <w:t xml:space="preserve"> гриппу птиц (далее - ВГП) в Самарской области на территории </w:t>
      </w:r>
      <w:proofErr w:type="spellStart"/>
      <w:r>
        <w:t>Клявлинского</w:t>
      </w:r>
      <w:proofErr w:type="spellEnd"/>
      <w:r>
        <w:t xml:space="preserve"> района (постановление Губернатора Самарской области от 21 сентября 2022 г. № 277).</w:t>
      </w:r>
    </w:p>
    <w:p w:rsidR="00D56C3D" w:rsidRDefault="00D56C3D" w:rsidP="00D56C3D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both"/>
      </w:pPr>
      <w:proofErr w:type="gramStart"/>
      <w:r>
        <w:t>режиме</w:t>
      </w:r>
      <w:proofErr w:type="gramEnd"/>
      <w:r>
        <w:t xml:space="preserve"> карантина по ВГП находятся 7 очагов: по 1 - в Белгородской, Челябинской и Ивановской областях, по 2 - в Ростовской и Саратовской областях.</w:t>
      </w:r>
    </w:p>
    <w:p w:rsidR="00D56C3D" w:rsidRDefault="00D56C3D" w:rsidP="00D56C3D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both"/>
      </w:pPr>
      <w:r>
        <w:t xml:space="preserve">Выявлено 10 очагов бруцеллеза животных, в том числе: 6 - в Республике Дагестан на территории </w:t>
      </w:r>
      <w:proofErr w:type="spellStart"/>
      <w:r>
        <w:t>Унцукульского</w:t>
      </w:r>
      <w:proofErr w:type="spellEnd"/>
      <w:r>
        <w:t xml:space="preserve"> района (заболело 13 голов крупного рогатого скота (далее - КРС)), 1 - в Алтайском крае на территории Благовещенского района (заболела 1 голова КРС),</w:t>
      </w:r>
      <w:r>
        <w:tab/>
        <w:t>1</w:t>
      </w:r>
      <w:r>
        <w:tab/>
        <w:t>-</w:t>
      </w:r>
    </w:p>
    <w:p w:rsidR="005D38A4" w:rsidRDefault="00D56C3D" w:rsidP="00D56C3D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ind w:firstLine="426"/>
        <w:jc w:val="both"/>
      </w:pPr>
      <w:r>
        <w:t xml:space="preserve">в Карачаево-Черкесской Республике на территории </w:t>
      </w:r>
      <w:proofErr w:type="spellStart"/>
      <w:r>
        <w:t>Усть-Джегутинского</w:t>
      </w:r>
      <w:proofErr w:type="spellEnd"/>
      <w:r>
        <w:t xml:space="preserve"> района (заболела 1 голова КРС), 1 - в Республике Калмыкия на территории </w:t>
      </w:r>
      <w:proofErr w:type="spellStart"/>
      <w:r>
        <w:t>Приютненского</w:t>
      </w:r>
      <w:proofErr w:type="spellEnd"/>
      <w:r>
        <w:t xml:space="preserve"> района (заболела 1 голова КРС), 1 - в Республике Адыгея на территории г. Майкоп (заболело 2 головы КРС).</w:t>
      </w:r>
    </w:p>
    <w:sectPr w:rsidR="005D38A4" w:rsidSect="00D56C3D">
      <w:type w:val="continuous"/>
      <w:pgSz w:w="11900" w:h="16840"/>
      <w:pgMar w:top="568" w:right="808" w:bottom="548" w:left="11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47" w:rsidRDefault="00817F47">
      <w:r>
        <w:separator/>
      </w:r>
    </w:p>
  </w:endnote>
  <w:endnote w:type="continuationSeparator" w:id="0">
    <w:p w:rsidR="00817F47" w:rsidRDefault="0081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47" w:rsidRDefault="00817F47"/>
  </w:footnote>
  <w:footnote w:type="continuationSeparator" w:id="0">
    <w:p w:rsidR="00817F47" w:rsidRDefault="00817F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A4" w:rsidRDefault="00817F4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4E99E2BB" wp14:editId="009BFF3F">
              <wp:simplePos x="0" y="0"/>
              <wp:positionH relativeFrom="page">
                <wp:posOffset>4006850</wp:posOffset>
              </wp:positionH>
              <wp:positionV relativeFrom="page">
                <wp:posOffset>505460</wp:posOffset>
              </wp:positionV>
              <wp:extent cx="78740" cy="1206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38A4" w:rsidRDefault="00817F47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5.5pt;margin-top:39.8pt;width:6.2pt;height:9.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" filled="f" stroked="f">
              <v:textbox style="mso-fit-shape-to-text:t" inset="0,0,0,0">
                <w:txbxContent>
                  <w:p w:rsidR="005D38A4" w:rsidRDefault="00817F47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A4" w:rsidRDefault="005D38A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05F2"/>
    <w:multiLevelType w:val="multilevel"/>
    <w:tmpl w:val="A0C67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D38A4"/>
    <w:rsid w:val="005D38A4"/>
    <w:rsid w:val="00817F47"/>
    <w:rsid w:val="00D5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3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картинке"/>
    <w:basedOn w:val="a"/>
    <w:link w:val="a4"/>
    <w:rPr>
      <w:rFonts w:ascii="Tahoma" w:eastAsia="Tahoma" w:hAnsi="Tahoma" w:cs="Tahoma"/>
      <w:sz w:val="13"/>
      <w:szCs w:val="13"/>
    </w:rPr>
  </w:style>
  <w:style w:type="paragraph" w:styleId="a6">
    <w:name w:val="header"/>
    <w:basedOn w:val="a"/>
    <w:link w:val="a7"/>
    <w:uiPriority w:val="99"/>
    <w:unhideWhenUsed/>
    <w:rsid w:val="00D56C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6C3D"/>
    <w:rPr>
      <w:color w:val="000000"/>
    </w:rPr>
  </w:style>
  <w:style w:type="paragraph" w:styleId="a8">
    <w:name w:val="footer"/>
    <w:basedOn w:val="a"/>
    <w:link w:val="a9"/>
    <w:uiPriority w:val="99"/>
    <w:unhideWhenUsed/>
    <w:rsid w:val="00D56C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6C3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3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картинке"/>
    <w:basedOn w:val="a"/>
    <w:link w:val="a4"/>
    <w:rPr>
      <w:rFonts w:ascii="Tahoma" w:eastAsia="Tahoma" w:hAnsi="Tahoma" w:cs="Tahoma"/>
      <w:sz w:val="13"/>
      <w:szCs w:val="13"/>
    </w:rPr>
  </w:style>
  <w:style w:type="paragraph" w:styleId="a6">
    <w:name w:val="header"/>
    <w:basedOn w:val="a"/>
    <w:link w:val="a7"/>
    <w:uiPriority w:val="99"/>
    <w:unhideWhenUsed/>
    <w:rsid w:val="00D56C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6C3D"/>
    <w:rPr>
      <w:color w:val="000000"/>
    </w:rPr>
  </w:style>
  <w:style w:type="paragraph" w:styleId="a8">
    <w:name w:val="footer"/>
    <w:basedOn w:val="a"/>
    <w:link w:val="a9"/>
    <w:uiPriority w:val="99"/>
    <w:unhideWhenUsed/>
    <w:rsid w:val="00D56C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6C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2</cp:revision>
  <dcterms:created xsi:type="dcterms:W3CDTF">2022-10-05T20:10:00Z</dcterms:created>
  <dcterms:modified xsi:type="dcterms:W3CDTF">2022-10-05T20:18:00Z</dcterms:modified>
</cp:coreProperties>
</file>