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3" w:rsidRDefault="00830D73">
      <w:pPr>
        <w:spacing w:line="360" w:lineRule="exact"/>
      </w:pPr>
    </w:p>
    <w:p w:rsidR="00830D73" w:rsidRDefault="00830D73">
      <w:pPr>
        <w:spacing w:line="360" w:lineRule="exact"/>
      </w:pPr>
    </w:p>
    <w:p w:rsidR="00830D73" w:rsidRDefault="00830D73">
      <w:pPr>
        <w:spacing w:after="363" w:line="1" w:lineRule="exact"/>
      </w:pPr>
    </w:p>
    <w:p w:rsidR="00830D73" w:rsidRDefault="00830D73">
      <w:pPr>
        <w:spacing w:line="1" w:lineRule="exact"/>
        <w:sectPr w:rsidR="00830D73">
          <w:pgSz w:w="11900" w:h="16840"/>
          <w:pgMar w:top="1132" w:right="805" w:bottom="1663" w:left="1130" w:header="704" w:footer="1235" w:gutter="0"/>
          <w:pgNumType w:start="1"/>
          <w:cols w:space="720"/>
          <w:noEndnote/>
          <w:docGrid w:linePitch="360"/>
        </w:sectPr>
      </w:pPr>
    </w:p>
    <w:p w:rsidR="00830D73" w:rsidRDefault="00830D73">
      <w:pPr>
        <w:spacing w:line="1" w:lineRule="exact"/>
      </w:pPr>
    </w:p>
    <w:p w:rsidR="00830D73" w:rsidRDefault="00DB3371" w:rsidP="00123177">
      <w:pPr>
        <w:pStyle w:val="1"/>
        <w:spacing w:after="640"/>
        <w:ind w:left="500" w:firstLine="60"/>
        <w:jc w:val="center"/>
      </w:pPr>
      <w:r>
        <w:t>Информация об эпизоотической ситуации в Российской Федерации по состоянию на 26 июня 2022 г.</w:t>
      </w:r>
    </w:p>
    <w:p w:rsidR="00830D73" w:rsidRDefault="00DB3371">
      <w:pPr>
        <w:pStyle w:val="1"/>
        <w:spacing w:line="264" w:lineRule="auto"/>
        <w:ind w:left="500" w:firstLine="760"/>
        <w:jc w:val="both"/>
      </w:pPr>
      <w:r>
        <w:t>По состоянию на 26 июня 2022 г. на территории Российской Федерации произошли следующие изменения эпизоотической ситуации.</w:t>
      </w:r>
    </w:p>
    <w:p w:rsidR="00830D73" w:rsidRDefault="00DB3371">
      <w:pPr>
        <w:pStyle w:val="1"/>
        <w:spacing w:line="264" w:lineRule="auto"/>
        <w:ind w:left="500" w:firstLine="760"/>
        <w:jc w:val="both"/>
      </w:pPr>
      <w:r>
        <w:t xml:space="preserve">В режиме карантина по африканской чуме свиней (далее - АЧС) среди домашних свиней </w:t>
      </w:r>
      <w:r>
        <w:rPr>
          <w:b/>
          <w:bCs/>
        </w:rPr>
        <w:t xml:space="preserve">находятся 3 очага: </w:t>
      </w:r>
      <w:r>
        <w:t xml:space="preserve">1 —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округе-Югре, 2 — в Челябинской области.</w:t>
      </w:r>
    </w:p>
    <w:p w:rsidR="00830D73" w:rsidRDefault="00DB3371">
      <w:pPr>
        <w:pStyle w:val="1"/>
        <w:spacing w:line="264" w:lineRule="auto"/>
        <w:ind w:left="500" w:firstLine="760"/>
        <w:jc w:val="both"/>
      </w:pPr>
      <w:r>
        <w:t xml:space="preserve">В дикой фауне в режиме карантина по АЧС </w:t>
      </w:r>
      <w:r>
        <w:rPr>
          <w:b/>
          <w:bCs/>
        </w:rPr>
        <w:t xml:space="preserve">находятся 2 очага </w:t>
      </w:r>
      <w:r>
        <w:t xml:space="preserve">в Ярославской области, а также </w:t>
      </w:r>
      <w:r>
        <w:rPr>
          <w:b/>
          <w:bCs/>
        </w:rPr>
        <w:t xml:space="preserve">3 инфицированных АЧС объекта: </w:t>
      </w:r>
      <w:r>
        <w:t>по 1 в Орловской, Самарской областях и Республике Северная Осети</w:t>
      </w:r>
      <w:proofErr w:type="gramStart"/>
      <w:r>
        <w:t>я-</w:t>
      </w:r>
      <w:proofErr w:type="gramEnd"/>
      <w:r>
        <w:t xml:space="preserve"> Алания.</w:t>
      </w:r>
    </w:p>
    <w:p w:rsidR="00830D73" w:rsidRDefault="00DB3371">
      <w:pPr>
        <w:pStyle w:val="1"/>
        <w:ind w:left="500" w:firstLine="760"/>
        <w:jc w:val="both"/>
      </w:pPr>
      <w:r>
        <w:rPr>
          <w:b/>
          <w:bCs/>
        </w:rPr>
        <w:t xml:space="preserve">20, 23 и 24 июня 2022 г. </w:t>
      </w:r>
      <w:r>
        <w:t xml:space="preserve">выявлено </w:t>
      </w:r>
      <w:r>
        <w:rPr>
          <w:b/>
          <w:bCs/>
        </w:rPr>
        <w:t xml:space="preserve">4 очага высокопатогенного гриппа птиц </w:t>
      </w:r>
      <w:r>
        <w:t xml:space="preserve">(далее </w:t>
      </w:r>
      <w:r>
        <w:rPr>
          <w:rFonts w:ascii="Arial" w:eastAsia="Arial" w:hAnsi="Arial" w:cs="Arial"/>
          <w:sz w:val="26"/>
          <w:szCs w:val="26"/>
        </w:rPr>
        <w:t xml:space="preserve">- </w:t>
      </w:r>
      <w:r>
        <w:t>ВГП) на территории Рязанской области (с</w:t>
      </w:r>
      <w:r>
        <w:t xml:space="preserve">реди домашней птицы на территории Милославского района) и Курской области (среди домашней птицы на территории </w:t>
      </w:r>
      <w:proofErr w:type="spellStart"/>
      <w:r>
        <w:t>Конышевского</w:t>
      </w:r>
      <w:proofErr w:type="spellEnd"/>
      <w:r>
        <w:t xml:space="preserve"> района).</w:t>
      </w:r>
    </w:p>
    <w:p w:rsidR="00830D73" w:rsidRDefault="00DB3371">
      <w:pPr>
        <w:pStyle w:val="1"/>
        <w:spacing w:line="264" w:lineRule="auto"/>
        <w:ind w:left="500" w:firstLine="760"/>
        <w:jc w:val="both"/>
      </w:pPr>
      <w:r>
        <w:t xml:space="preserve">Отменен карантин по </w:t>
      </w:r>
      <w:r>
        <w:rPr>
          <w:b/>
          <w:bCs/>
        </w:rPr>
        <w:t xml:space="preserve">ВГП </w:t>
      </w:r>
      <w:r>
        <w:t xml:space="preserve">на территории г. Комсомольск-на-Амуре Хабаровского края (распоряжение Губернатора Хабаровского края </w:t>
      </w:r>
      <w:r>
        <w:t>от 24 июня 2022 г. № 334-р).</w:t>
      </w:r>
    </w:p>
    <w:p w:rsidR="00830D73" w:rsidRDefault="00DB3371">
      <w:pPr>
        <w:pStyle w:val="1"/>
        <w:tabs>
          <w:tab w:val="left" w:pos="9623"/>
        </w:tabs>
        <w:spacing w:line="264" w:lineRule="auto"/>
        <w:ind w:left="1260" w:firstLine="0"/>
        <w:jc w:val="both"/>
      </w:pPr>
      <w:r>
        <w:t xml:space="preserve">В режиме карантина по </w:t>
      </w:r>
      <w:r>
        <w:rPr>
          <w:b/>
          <w:bCs/>
        </w:rPr>
        <w:t xml:space="preserve">ВГП </w:t>
      </w:r>
      <w:r>
        <w:t xml:space="preserve">находятся </w:t>
      </w:r>
      <w:r>
        <w:rPr>
          <w:b/>
          <w:bCs/>
        </w:rPr>
        <w:t xml:space="preserve">8 очагов: </w:t>
      </w:r>
      <w:r>
        <w:t>по 1</w:t>
      </w:r>
      <w:r>
        <w:tab/>
        <w:t>—</w:t>
      </w:r>
    </w:p>
    <w:p w:rsidR="00830D73" w:rsidRDefault="00DB3371">
      <w:pPr>
        <w:pStyle w:val="1"/>
        <w:spacing w:after="560" w:line="264" w:lineRule="auto"/>
        <w:ind w:firstLine="500"/>
      </w:pPr>
      <w:r>
        <w:t xml:space="preserve">в Астраханской и Курской </w:t>
      </w:r>
      <w:proofErr w:type="gramStart"/>
      <w:r>
        <w:t>о</w:t>
      </w:r>
      <w:bookmarkStart w:id="0" w:name="_GoBack"/>
      <w:bookmarkEnd w:id="0"/>
      <w:r>
        <w:t>бластях</w:t>
      </w:r>
      <w:proofErr w:type="gramEnd"/>
      <w:r>
        <w:t>, 6 — в Рязанской области.</w:t>
      </w:r>
    </w:p>
    <w:p w:rsidR="00830D73" w:rsidRDefault="00DB3371">
      <w:pPr>
        <w:pStyle w:val="1"/>
        <w:ind w:left="560" w:firstLine="700"/>
        <w:jc w:val="both"/>
      </w:pPr>
      <w:r>
        <w:rPr>
          <w:b/>
          <w:bCs/>
        </w:rPr>
        <w:t xml:space="preserve">23 июня 2022 г. </w:t>
      </w:r>
      <w:r>
        <w:t xml:space="preserve">выявлен </w:t>
      </w:r>
      <w:r>
        <w:rPr>
          <w:b/>
          <w:bCs/>
        </w:rPr>
        <w:t xml:space="preserve">1 очаг сибирской язвы </w:t>
      </w:r>
      <w:r>
        <w:t>на территории Ставропольского края (среди крупного рогатого скота на</w:t>
      </w:r>
      <w:r>
        <w:t xml:space="preserve"> территории </w:t>
      </w:r>
      <w:proofErr w:type="spellStart"/>
      <w:r>
        <w:t>Изобильненского</w:t>
      </w:r>
      <w:proofErr w:type="spellEnd"/>
      <w:r>
        <w:t xml:space="preserve"> района).</w:t>
      </w:r>
    </w:p>
    <w:p w:rsidR="00830D73" w:rsidRDefault="00DB3371">
      <w:pPr>
        <w:pStyle w:val="1"/>
        <w:spacing w:line="266" w:lineRule="auto"/>
        <w:ind w:left="560" w:firstLine="700"/>
        <w:jc w:val="both"/>
      </w:pPr>
      <w:r>
        <w:t xml:space="preserve">В режиме карантина по </w:t>
      </w:r>
      <w:r>
        <w:rPr>
          <w:b/>
          <w:bCs/>
        </w:rPr>
        <w:t xml:space="preserve">сибирской язве </w:t>
      </w:r>
      <w:r>
        <w:t xml:space="preserve">находится </w:t>
      </w:r>
      <w:r>
        <w:rPr>
          <w:b/>
          <w:bCs/>
        </w:rPr>
        <w:t xml:space="preserve">1 очаг </w:t>
      </w:r>
      <w:r>
        <w:t>в Ставропольском крае.</w:t>
      </w:r>
    </w:p>
    <w:p w:rsidR="00830D73" w:rsidRDefault="00DB3371">
      <w:pPr>
        <w:pStyle w:val="1"/>
        <w:tabs>
          <w:tab w:val="left" w:pos="9761"/>
        </w:tabs>
        <w:ind w:left="1260" w:firstLine="0"/>
        <w:jc w:val="both"/>
      </w:pPr>
      <w:r>
        <w:t xml:space="preserve">Выявлено </w:t>
      </w:r>
      <w:r>
        <w:rPr>
          <w:b/>
          <w:bCs/>
        </w:rPr>
        <w:t xml:space="preserve">2 очага бруцеллеза </w:t>
      </w:r>
      <w:r>
        <w:t>животных, в том числе: 1</w:t>
      </w:r>
      <w:r>
        <w:tab/>
        <w:t>-</w:t>
      </w:r>
    </w:p>
    <w:p w:rsidR="00830D73" w:rsidRDefault="00DB3371">
      <w:pPr>
        <w:pStyle w:val="1"/>
        <w:spacing w:after="1000"/>
        <w:ind w:left="560" w:firstLine="0"/>
        <w:jc w:val="both"/>
      </w:pPr>
      <w:r>
        <w:t>в Ивановской области на территории Кинешемского района (заболело 2 головы мелкого рогат</w:t>
      </w:r>
      <w:r>
        <w:t>ого скота (далее - МРС)), 1 - в Самарской области на территории Волжского района (заболело 52 головы МРС).</w:t>
      </w:r>
    </w:p>
    <w:p w:rsidR="00830D73" w:rsidRDefault="00830D73" w:rsidP="00123177">
      <w:pPr>
        <w:spacing w:line="1" w:lineRule="exact"/>
      </w:pPr>
    </w:p>
    <w:sectPr w:rsidR="00830D73">
      <w:type w:val="continuous"/>
      <w:pgSz w:w="11900" w:h="16840"/>
      <w:pgMar w:top="1275" w:right="805" w:bottom="1411" w:left="1131" w:header="847" w:footer="9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71" w:rsidRDefault="00DB3371">
      <w:r>
        <w:separator/>
      </w:r>
    </w:p>
  </w:endnote>
  <w:endnote w:type="continuationSeparator" w:id="0">
    <w:p w:rsidR="00DB3371" w:rsidRDefault="00DB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71" w:rsidRDefault="00DB3371"/>
  </w:footnote>
  <w:footnote w:type="continuationSeparator" w:id="0">
    <w:p w:rsidR="00DB3371" w:rsidRDefault="00DB33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0D73"/>
    <w:rsid w:val="00123177"/>
    <w:rsid w:val="00830D73"/>
    <w:rsid w:val="00D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1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23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1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1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231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1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2022-06-29T08:57:00Z</dcterms:created>
  <dcterms:modified xsi:type="dcterms:W3CDTF">2022-06-29T08:58:00Z</dcterms:modified>
</cp:coreProperties>
</file>