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1B" w:rsidRPr="002870E9" w:rsidRDefault="00AF4D1B" w:rsidP="00AF4D1B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870E9">
        <w:rPr>
          <w:rFonts w:ascii="Times New Roman" w:eastAsia="Times New Roman" w:hAnsi="Times New Roman" w:cs="Times New Roman"/>
          <w:b/>
          <w:sz w:val="28"/>
          <w:szCs w:val="28"/>
        </w:rPr>
        <w:t>Доклад о наркоситуации в Залегощенском районе Орловской области</w:t>
      </w:r>
    </w:p>
    <w:p w:rsidR="00AF4D1B" w:rsidRPr="002870E9" w:rsidRDefault="00AF4D1B" w:rsidP="00AF4D1B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E9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</w:p>
    <w:bookmarkEnd w:id="0"/>
    <w:p w:rsidR="00AF4D1B" w:rsidRPr="00AF4D1B" w:rsidRDefault="00AF4D1B" w:rsidP="00AF4D1B">
      <w:pPr>
        <w:tabs>
          <w:tab w:val="left" w:pos="2520"/>
        </w:tabs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D1B" w:rsidRPr="00AF4D1B" w:rsidRDefault="00AF4D1B" w:rsidP="00AF4D1B">
      <w:pPr>
        <w:tabs>
          <w:tab w:val="left" w:pos="252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муниципального образования Орловской области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F4D1B">
        <w:rPr>
          <w:rFonts w:ascii="Times New Roman" w:eastAsia="MS Mincho" w:hAnsi="Times New Roman" w:cs="Times New Roman"/>
          <w:sz w:val="28"/>
          <w:szCs w:val="28"/>
        </w:rPr>
        <w:t>Залегощенский район расположен в центре Орловской области и граничит с Орловским, Мценским, Верховским, Свердловским и Покровским районами.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F4D1B">
        <w:rPr>
          <w:rFonts w:ascii="Times New Roman" w:eastAsia="MS Mincho" w:hAnsi="Times New Roman" w:cs="Times New Roman"/>
          <w:sz w:val="28"/>
          <w:szCs w:val="28"/>
        </w:rPr>
        <w:t>Территория района в настоящее время составляет 1138 квадратных километров.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F4D1B">
        <w:rPr>
          <w:rFonts w:ascii="Times New Roman" w:eastAsia="MS Mincho" w:hAnsi="Times New Roman" w:cs="Times New Roman"/>
          <w:sz w:val="28"/>
          <w:szCs w:val="28"/>
        </w:rPr>
        <w:t xml:space="preserve">Протяжённость дорог – </w:t>
      </w:r>
      <w:smartTag w:uri="urn:schemas-microsoft-com:office:smarttags" w:element="metricconverter">
        <w:smartTagPr>
          <w:attr w:name="ProductID" w:val="219,244 км"/>
        </w:smartTagPr>
        <w:r w:rsidRPr="00AF4D1B">
          <w:rPr>
            <w:rFonts w:ascii="Times New Roman" w:eastAsia="MS Mincho" w:hAnsi="Times New Roman" w:cs="Times New Roman"/>
            <w:sz w:val="28"/>
            <w:szCs w:val="28"/>
          </w:rPr>
          <w:t>219,244 км</w:t>
        </w:r>
      </w:smartTag>
      <w:r w:rsidRPr="00AF4D1B">
        <w:rPr>
          <w:rFonts w:ascii="Times New Roman" w:eastAsia="MS Mincho" w:hAnsi="Times New Roman" w:cs="Times New Roman"/>
          <w:sz w:val="28"/>
          <w:szCs w:val="28"/>
        </w:rPr>
        <w:t xml:space="preserve"> (из них </w:t>
      </w:r>
      <w:smartTag w:uri="urn:schemas-microsoft-com:office:smarttags" w:element="metricconverter">
        <w:smartTagPr>
          <w:attr w:name="ProductID" w:val="187,7 км"/>
        </w:smartTagPr>
        <w:r w:rsidRPr="00AF4D1B">
          <w:rPr>
            <w:rFonts w:ascii="Times New Roman" w:eastAsia="MS Mincho" w:hAnsi="Times New Roman" w:cs="Times New Roman"/>
            <w:sz w:val="28"/>
            <w:szCs w:val="28"/>
          </w:rPr>
          <w:t>187,7 км</w:t>
        </w:r>
      </w:smartTag>
      <w:r w:rsidRPr="00AF4D1B">
        <w:rPr>
          <w:rFonts w:ascii="Times New Roman" w:eastAsia="MS Mincho" w:hAnsi="Times New Roman" w:cs="Times New Roman"/>
          <w:sz w:val="28"/>
          <w:szCs w:val="28"/>
        </w:rPr>
        <w:t xml:space="preserve"> – регионального значения).</w:t>
      </w:r>
    </w:p>
    <w:p w:rsidR="00AF4D1B" w:rsidRPr="00AF4D1B" w:rsidRDefault="00AF4D1B" w:rsidP="00AF4D1B">
      <w:pPr>
        <w:tabs>
          <w:tab w:val="left" w:pos="2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Административный центр </w:t>
      </w:r>
      <w:r w:rsidRPr="00AF4D1B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посёлок городского типа </w:t>
      </w:r>
      <w:hyperlink r:id="rId7" w:tooltip="Залегощь" w:history="1">
        <w:r w:rsidRPr="00AF4D1B">
          <w:rPr>
            <w:rFonts w:ascii="Times New Roman" w:eastAsia="Times New Roman" w:hAnsi="Times New Roman" w:cs="Times New Roman"/>
            <w:sz w:val="28"/>
            <w:szCs w:val="28"/>
          </w:rPr>
          <w:t>Залегощь</w:t>
        </w:r>
      </w:hyperlink>
      <w:r w:rsidRPr="00AF4D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D1B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районе 129 населённых пунктов,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границы не имеет, численность постоянного населения  составляет 13190 человека.</w:t>
      </w:r>
    </w:p>
    <w:p w:rsidR="00AF4D1B" w:rsidRPr="00AF4D1B" w:rsidRDefault="00AF4D1B" w:rsidP="00AF4D1B">
      <w:pPr>
        <w:tabs>
          <w:tab w:val="left" w:pos="252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 xml:space="preserve">2. Анализ и оценка уровня и структуры потребления наркотиков </w:t>
      </w: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br/>
        <w:t>в немедицинских целях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В районе числится 11 человек, стоящих на наркологическом учете у врача-нарколога БУЗ Орловской области «Залегощенская центральная районная больница», все граждане мужского пола от 25 лет, смертности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br/>
        <w:t>от злоупотребления наркотиками нет.</w:t>
      </w:r>
    </w:p>
    <w:p w:rsidR="00AF4D1B" w:rsidRPr="00AF4D1B" w:rsidRDefault="00AF4D1B" w:rsidP="00AF4D1B">
      <w:pPr>
        <w:tabs>
          <w:tab w:val="left" w:pos="252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>3. Оценка состояния и доступности наркологической медицинской помощи, реабилитации и ресоциализации лиц, допускающих потребление наркотиков в немедицинских целях.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Наркологическая помощь в районе оказывается в БУЗ Орловской области «Залегощенская центральная районная больница». 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целью пресечения фактов употребления ПАВ гражданами, склонными к употреблению наркотических веществ, проводятся следующие мероприятия по мотивированию клиентов на прохождение реабилитации:  индивидуальные беседы с созависимыми членами семьи; мотивирование клиентов, страдающих наркотической зависимостью на прохождение лечения в специализированных лечебных учреждениях; привлечение к участию в акциях, мероприятиях учреждений; распространение буклетов об учреждениях предоставляющих услуги по реабилитации наркопотребителей. 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повышения мотивации наркопотребителей к социальной реабилитации используются следующие </w:t>
      </w:r>
      <w:r w:rsidRPr="00AF4D1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механизмы информирования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телефонное консультирование всех заинтересованных лиц, размещение информации на официальном сайте учреждения, на стендах социально значимых объектов. Тематика памяток и буклетов: «Болезнь лучше предупредить, чем лечить», «Воспитание здорового ребенка», «Мы выбираем жизнь без наркотиков», «Наркотик – это плохо!», «Внимательный родитель – здоровый ребенок», «Если у близкого человека зависимость», «Признаки вовлеченности в незаконный оборот наркотиков», «Преимущества жизни без никотина», «Употребление ПАВ и их последствия» и др.</w:t>
      </w:r>
    </w:p>
    <w:p w:rsidR="00AF4D1B" w:rsidRPr="00AF4D1B" w:rsidRDefault="00AF4D1B" w:rsidP="00AF4D1B">
      <w:pPr>
        <w:tabs>
          <w:tab w:val="left" w:pos="252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>4. Анализ, оценка и динамика результатов деятельности в сфере профилактики потребления наркотиков в немедицинских целях.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профилактике наркомании и борьбе с незаконным оборотом наркотических средств на территории Залегощенского района осуществляется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Залегощенского района, БУЗ Орловской области «Залегощенская центральная районная больница», отделом образования, молодежной политики, физической культуры и спорта администрации Залегощенского района, отделом культуры и архивного дела Залегощенского района, отдел Министерства 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внутренних дел Российской Федерации по Залегощенскому району, и другими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заинтересованными органы исполнительной государственной власти специальной компетенции Залегощенского района.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в предупреждении распространения и потребления наркотиков среди несовершеннолетних и молодёжи отводится отделом образования, молодежной политики, физической культуры и спорта администрации Залегощенского района, отделом культуры и архивного дела администрации Залегощенского района. Ведется планомерная работа по профилактике вредных привычек среди обучающихся, раннему выявлению школьников, допускающих немедицинское употребление наркотических и психотропных веществ, по пропаганде здорового образа жизни. С этой целью по данным направлениям разработана система районных и внутришкольных мероприятий с обучающимися и их родителями. Всего в районе </w:t>
      </w:r>
      <w:r w:rsidRPr="00AF4D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16 общеобразовательных школ, МБОУ ДО </w:t>
      </w:r>
      <w:r w:rsidRPr="00AF4D1B">
        <w:rPr>
          <w:rFonts w:ascii="Times New Roman" w:eastAsia="Courier New" w:hAnsi="Times New Roman" w:cs="Times New Roman"/>
          <w:sz w:val="28"/>
          <w:szCs w:val="28"/>
          <w:lang w:eastAsia="ru-RU"/>
        </w:rPr>
        <w:t>«ДЮСШ» Залегощенского района,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МБОУДОД «Залегощенская ДШИ», МБУ «ОЦППМСП» Залегощенского района.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раннего выявления обучающихся образовательных организаций Залегощенского района Орловской области, допускающих немедицинское употребление наркотических средств и психотропных веществ было организовано проведение тестирования обучающихся в возрасте от 13 лет до 18 лет (с 6 октября – 13 октября 2022 года)  во всех общеобразовательных организациях района. Всего обучающихся в возрасте от 13 до 18 лет – 525, из них приняло участие 513 человек, что составляет 98%, 12 детей (2 %) по письменному отказу родителей не приняли участие, по результатам тестирования выявлено 9 обучающихся группы риска, школы с данной категорией детей будут вести индивидуальную плановую работу. Ведется разъяснительная работа среди обучающихся образовательных организаций Залегощенского района, родителей (законных представителей) обучающихся о необходимости проведения социально-психологического тестирования и профилактических медицинских осмотров с целью раннего выявления немедицинского потребления наркотических средств и психотропных веществ среди обучающихся.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формирования единой системы комплексной антинаркотической профилактической деятельности 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профилактические мероприятия в образовательные программы, внеурочную и воспитательную работу, практики гражданско-патриотического, духовно-нравственного воспитания граждан, в особенности детей и молодежи (были о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рганизованны и проведены акции, мероприятия среди детей и молодежи патриотической направленности, организованна работа с обучающимися, состоящими в детских общественных объединениях (движениях): местное отделение Всероссийского детско-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юношеского военно-патриотического общественного движения «ЮНАРМИЯ» Орловской области, местное отделение ВОД «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Волонтёры Победы», местное отделение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Всероссийской общественной организации «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Молодая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Гвардия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Единой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России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»);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пропаганды здорового образа жизни проведены соревнования по мини-футболу, волейболу, настольному теннису шахматно-шашечный турнир, лёгкой атлетики </w:t>
      </w:r>
      <w:r w:rsidRPr="00AF4D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под лозунгом 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 как альтернатива пагубным привычкам», «День здоровья», 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«Спорт против наркотиков», «Молодежь – за здоровый образ жизни»,  «Молодежь выбирает здоровье!» </w:t>
      </w:r>
      <w:r w:rsidRPr="00AF4D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(всего более 1000 участников). Победители и призеры награждены грамотами Главы Залегощенского района, отдела образования, молодежной политики, физической культуры и спорта администрации Залегощенского района, кубками, памятными медалями. 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 спортивные мероприятия в целях пропаганды здорового образа жизни регулярно освещаются на страницах районной газеты «Маяк»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злоупотребления вредных привычек среди детей ведется путем вовлечения их в акции за здоровый образ жизни, спортивные мероприятия, секции.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района функционирует 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спортивный комплекс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«Детско-юношеская спортивная школа» Залегощенского района, в которой занимается по различным направлениям спорта 186  воспитанников, что составляет 14 % от общего числа обучающихся школ района. 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работает практически ежедневно, он открывает новые возможности для развития спорта высших достижений среди детей и общего оздоровления населения п. Залегощь и Залегощенского района в целом. В образовательных учреждениях функционируют 17 спортивных залов и 15 плоскостных сооружений. В спортивных секциях  и группах оздоровительной направленности занимается более 1000 учащихся. На протяжении длительного времени сохраняется положительная динамика численности занимающихся физической культурой и спортом от общей численности населения. 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функционирует универсальная спортивная площадка (открыта с </w:t>
      </w:r>
      <w:smartTag w:uri="urn:schemas-microsoft-com:office:smarttags" w:element="metricconverter">
        <w:smartTagPr>
          <w:attr w:name="ProductID" w:val="2020 г"/>
        </w:smartTagPr>
        <w:r w:rsidRPr="00AF4D1B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AF4D1B">
        <w:rPr>
          <w:rFonts w:ascii="Times New Roman" w:eastAsia="Times New Roman" w:hAnsi="Times New Roman" w:cs="Times New Roman"/>
          <w:sz w:val="28"/>
          <w:szCs w:val="28"/>
        </w:rPr>
        <w:t>.), которая дает возможность для занятий футболом, волейболом, бадминтоном, легкой атлетикой и общим физическим развитием жителей района. В д. Алешня игровая площадка, открытая также в 2020 году, даёт возможность для занятий футболом, баскетболом, хоккеем и массовым катание на коньках для местного населения.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В 2022 году проведено в районе более 200 спортивных мероприятий регионального, межмуниципального, муниципального и школьного уровня. Наиболее значимые среди них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 Первенство Орловской областной федерации футбола  по футболу, среди мужских команд сельских районов 2022 года, где наша команда заняла 5 место. Кроме того  на территории Залегощенского района реализуется региональный проект спортивно-патриотической направленности «Тропа Юных Героев» и «Тропа Героев», которые входят в состав 100 лучших Национальных проектов России. Ежегодно проводятся традиционные соревнования по мини - футболу,  среди обучающихся, трудовых коллективов, образовательных организации и жителей района, соревнования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легкой атлетике, по волейболу среди учащихся образовательных учреждений на кубок Главы района; открытый турнир по  вольной борьбе памяти дважды Героя Советского Союза Паршина Г.М. В 2022 года 23 юных спортсмена стали  победителями (12) и призёрами 11) 5 спортсменов в Первенстве Орловской области по тайскому боксу (1 золото и 4 серебра). 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команда Залегощенского района приняла участие в областной  спартакиаде школьников по шашкам где наши спортсмены заняли 1 место.</w:t>
      </w:r>
      <w:r w:rsidRPr="00AF4D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На базе МБУ ДО «ДЮСШ» функционирует центр тестирования ВФСК «ГТО». В 2022 году в тестировании ВФСК «ГТО» приняли участие 196 человек, 113 из них выполнили требования компекса (с 1 по 8 ступени), из и получили знак отличия на месте. </w:t>
      </w:r>
    </w:p>
    <w:p w:rsidR="00AF4D1B" w:rsidRPr="00AF4D1B" w:rsidRDefault="00AF4D1B" w:rsidP="00AF4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2022 года прошел традиционный весенний форум «Здоровое поколение – будущее России!» для обучающихся образовательных 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района. В ноябре  Залегощенскую школу №1 посетила областная бригада с акцией «Автобус в будущее», на которой с лекцией для подростков выступили представители Орловского наркологического диспансера, Орловского центра СПИД, УМВД России по Орловской области.</w:t>
      </w:r>
    </w:p>
    <w:p w:rsidR="00AF4D1B" w:rsidRPr="00AF4D1B" w:rsidRDefault="00AF4D1B" w:rsidP="00AF4D1B">
      <w:pPr>
        <w:tabs>
          <w:tab w:val="left" w:pos="252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>5. Анализ и оценка ситуации в сфере противодействия незаконному обороту наркотиков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D1B" w:rsidRPr="00AF4D1B" w:rsidRDefault="00AF4D1B" w:rsidP="00AF4D1B">
      <w:pPr>
        <w:widowControl w:val="0"/>
        <w:tabs>
          <w:tab w:val="left" w:pos="252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всех подразделений ОМВД России по Залегощенскому району и оперативная обстановка, сложившаяся за последние годы, свидетельствуют о наличии в незаконном обороте наркотиков растительного происхождения (марихуана), получаемых из местного сырья (растений рода конопля). Фактов незаконного оборота синтетических наркотиков установлено не было.</w:t>
      </w:r>
    </w:p>
    <w:p w:rsidR="00AF4D1B" w:rsidRPr="00AF4D1B" w:rsidRDefault="00AF4D1B" w:rsidP="00AF4D1B">
      <w:pPr>
        <w:widowControl w:val="0"/>
        <w:tabs>
          <w:tab w:val="left" w:pos="252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оперативно-служебной деятельности по противодействию незаконному обороту наркотиков на территории Залегощенского района, за 2022 год при проведении в течении года гласного ОРМ «Обследование помещений, зданий, сооружений, участков местности и транспортных средств», у троих граждан в разный промежуток времени было обнаружено измельченное вещество растительного происхождения зеленого цвета, представляет собой различной степени измельчения верхушечной части растения рода Конопля, двое были привлечены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административной ответственности,  на одного было возбуждено уголовное дело и направлено прокурору с обвинительным заключением.</w:t>
      </w:r>
    </w:p>
    <w:p w:rsidR="00AF4D1B" w:rsidRPr="00AF4D1B" w:rsidRDefault="00AF4D1B" w:rsidP="00AF4D1B">
      <w:pPr>
        <w:widowControl w:val="0"/>
        <w:tabs>
          <w:tab w:val="left" w:pos="252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Подразделением по контролю за оборотом наркотиков ОМВД России по Залегощенскому району был проведен комплекс мероприятий, направленный на установление мест дикорастущих очагов произрастания наркотикосодержащих растений, являющихся растительным сырьем для изготовления наркотиков, в целях их комиссионного уничтожения и предотвращения поступления в незаконный оборот. В результате проведенной работы в весенний и летний период на территории очистных сооружений (полей фильтрации) ООО «Залегощенский сахарный завод» были обнаружены крупные очаги произрастания дикорастущих растений рода конопля. С соблюдением требований в области охраны окружающей среды, санитарно-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эпидемиологического благополучия населения и пожарной безопасности, указанные очаги дикорастущей конопли был комиссионно уничтожены с использованием сельскохозяйственной техники. </w:t>
      </w:r>
    </w:p>
    <w:p w:rsidR="00AF4D1B" w:rsidRPr="00AF4D1B" w:rsidRDefault="00AF4D1B" w:rsidP="00AF4D1B">
      <w:pPr>
        <w:widowControl w:val="0"/>
        <w:tabs>
          <w:tab w:val="left" w:pos="25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Подразделением по контролю за оборотом наркотиков ОМВД России по Залегощенскому району, совместно с сотрудниками других подразделений ОМВД России по Залегощенскому району (ГУР, УУП и ПДН, ГИБДД) органами местного самоуправления, в рамках различных оперативнопрофилактических операций, проводилась работа по противодействию незаконному обороту наркотиков в местах массового досуга молодежи (кафе, дискотеках, барах) как на территории п. Залегощь, так и на территории Залегощенского района Орловской области. В основном, мероприятия носили негласный характер. В результате проведенных рейдовых мероприятий указанных фактов установлено не было.</w:t>
      </w:r>
    </w:p>
    <w:p w:rsidR="00AF4D1B" w:rsidRPr="00AF4D1B" w:rsidRDefault="00AF4D1B" w:rsidP="00AF4D1B">
      <w:pPr>
        <w:widowControl w:val="0"/>
        <w:tabs>
          <w:tab w:val="left" w:pos="25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сайтов и лиц, осуществляющих пропаганду изготовления, распространения и употребления наркотиков, был проведен мониторинг сети Интернет. Осуществлены мероприятия по проверке мест массового пребывания несовершеннолетних и молодежи, направленные на: выявление и пресечение преступлений, связанных с хранением, изготовлением и сбытом наркотических средств; привлечение к уголовной ответственности взрослых лиц за вовлечение несовершеннолетних в незаконный оборот наркотиков. Фактов незаконного оборота наркотиков установлено не было.</w:t>
      </w:r>
    </w:p>
    <w:p w:rsidR="00AF4D1B" w:rsidRPr="00AF4D1B" w:rsidRDefault="00AF4D1B" w:rsidP="00AF4D1B">
      <w:pPr>
        <w:tabs>
          <w:tab w:val="left" w:pos="252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 xml:space="preserve">6. Анализ и оценка результатов реализации муниципальных программ, </w:t>
      </w: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br/>
        <w:t>в рамках которых осуществляются антинаркотические мероприятия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Отражается наличие муниципальной программы (подпрограммы) Орловской области в сфере реализации антинаркотической политики, ее наименование,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сроки реализации, объем финансирования, перечень мероприятий, проводимых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br/>
        <w:t>за счет средств, предусмотренных в муниципальных программах (подпрограммах), а также мероприятия, проводимые без привлечения денежных средств.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Работа по профилактике наркомании и борьбе с незаконным оборотом наркотических средств на территории Залегощенского района осуществляется в соответствии с муниципальной программой  «Комплексные меры противодействия злоупотребления наркотиками» (срок реализации 5 лет) (Постановление администрации Залегощенского района от 4.10.2019 № 695).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включает комплекс мероприятий, обеспечивающих достижение установленных целей и задач по следующим разделам:</w:t>
      </w:r>
    </w:p>
    <w:p w:rsidR="00AF4D1B" w:rsidRPr="00AF4D1B" w:rsidRDefault="00AF4D1B" w:rsidP="00AF4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Организационные и правовые меры по противодействию злоупотреблению наркотиками - цель мероприятий данного раздела Программы состоит в формировании и реализации организационно-правовых условий для проведения работы по противодействию злоупотреблению наркотиками. Данный раздел предусматривает проведение оперативно - розыскных мероприятий по выявлению каналов поставки наркотиков, уничтожению незаконных посевов и очагов дикорастущих и </w:t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наркотикосодержащих растений; выявление лиц допризывного возраста и уволенных  с воинской службы, употребляющих наркотики, а также беженцев, прибывших на территорию района, причастных к наркоторговле.</w:t>
      </w:r>
    </w:p>
    <w:p w:rsidR="00AF4D1B" w:rsidRPr="00AF4D1B" w:rsidRDefault="00AF4D1B" w:rsidP="00AF4D1B">
      <w:pPr>
        <w:tabs>
          <w:tab w:val="left" w:pos="720"/>
        </w:tabs>
        <w:spacing w:after="0" w:line="240" w:lineRule="auto"/>
        <w:ind w:left="35" w:firstLine="6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>2. Профилактика злоупотребления наркотическими средствами – целью раздела является организация профилактики и сокращение незаконного спроса на наркотические и психотропные вещества. В связи с этим планируется: проведение муниципальных акций, конкурсов семинаров профилактической направленности; приобретение методических пособий, буклетов антинаркотического содержания; содействие трудоустройству несовершеннолетних граждан в свободное от учебы время; организация и проведение соревнований школьников под девизом «Спорт против наркотиков».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муниципального бюджета: в 2020 г. </w:t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20 000 рублей, в </w:t>
      </w:r>
      <w:smartTag w:uri="urn:schemas-microsoft-com:office:smarttags" w:element="metricconverter">
        <w:smartTagPr>
          <w:attr w:name="ProductID" w:val="2021 г"/>
        </w:smartTagPr>
        <w:r w:rsidRPr="00AF4D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2021 г</w:t>
        </w:r>
      </w:smartTag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20 000 рублей, в </w:t>
      </w:r>
      <w:smartTag w:uri="urn:schemas-microsoft-com:office:smarttags" w:element="metricconverter">
        <w:smartTagPr>
          <w:attr w:name="ProductID" w:val="2022 г"/>
        </w:smartTagPr>
        <w:r w:rsidRPr="00AF4D1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2022 г</w:t>
        </w:r>
      </w:smartTag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20 000 рублей, в 2023 г. </w:t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20 000 рублей, в 2024 г. </w:t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20 000 рублей, в 2025 г. </w:t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AF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20 000 рублей.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Программы составляет 120 000 рублей.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программы в 2022 году (всего 20000 руб.), направлены на следующие мероприятия:</w:t>
      </w:r>
    </w:p>
    <w:p w:rsidR="00AF4D1B" w:rsidRPr="00AF4D1B" w:rsidRDefault="00AF4D1B" w:rsidP="00AF4D1B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наградной продукции для проведения районных спортивных соревнований и районных конкурсов, направленных на профилактику вредных привычек - 14587 руб. </w:t>
      </w:r>
    </w:p>
    <w:p w:rsidR="00AF4D1B" w:rsidRPr="00AF4D1B" w:rsidRDefault="00AF4D1B" w:rsidP="00AF4D1B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агитационных материалов для проведения районного форума «Здоровое поколение-будущее России» - 5413 руб.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F4D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Мероприятия муниципальной программы Залегощенского района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F4D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«Комплексные меры противодействия злоупотреблению наркотиками и их незаконному обороту»</w:t>
      </w:r>
    </w:p>
    <w:p w:rsidR="00AF4D1B" w:rsidRPr="00AF4D1B" w:rsidRDefault="00AF4D1B" w:rsidP="00AF4D1B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pPr w:leftFromText="181" w:rightFromText="181" w:vertAnchor="text" w:tblpY="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861"/>
        <w:gridCol w:w="2040"/>
        <w:gridCol w:w="1516"/>
        <w:gridCol w:w="1487"/>
        <w:gridCol w:w="481"/>
        <w:gridCol w:w="471"/>
        <w:gridCol w:w="464"/>
        <w:gridCol w:w="27"/>
        <w:gridCol w:w="453"/>
        <w:gridCol w:w="18"/>
        <w:gridCol w:w="458"/>
        <w:gridCol w:w="10"/>
        <w:gridCol w:w="473"/>
      </w:tblGrid>
      <w:tr w:rsidR="00AF4D1B" w:rsidRPr="00AF4D1B" w:rsidTr="0035280D">
        <w:trPr>
          <w:cantSplit/>
        </w:trPr>
        <w:tc>
          <w:tcPr>
            <w:tcW w:w="666" w:type="dxa"/>
            <w:vMerge w:val="restart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1" w:type="dxa"/>
            <w:vMerge w:val="restart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Залегощенского района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516" w:type="dxa"/>
            <w:vMerge w:val="restart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1487" w:type="dxa"/>
            <w:vMerge w:val="restart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855" w:type="dxa"/>
            <w:gridSpan w:val="9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финансирования тыс. руб. в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 числе по г.</w:t>
            </w:r>
          </w:p>
        </w:tc>
      </w:tr>
      <w:tr w:rsidR="00AF4D1B" w:rsidRPr="00AF4D1B" w:rsidTr="0035280D">
        <w:trPr>
          <w:cantSplit/>
          <w:trHeight w:val="230"/>
        </w:trPr>
        <w:tc>
          <w:tcPr>
            <w:tcW w:w="666" w:type="dxa"/>
            <w:vMerge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extDirection w:val="btLr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extDirection w:val="btLr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textDirection w:val="btLr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numPr>
                <w:ilvl w:val="0"/>
                <w:numId w:val="2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9" w:type="dxa"/>
            <w:gridSpan w:val="1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Организационные и правовые меры по противодействию злоупотреблению наркотиками.</w:t>
            </w:r>
          </w:p>
        </w:tc>
      </w:tr>
      <w:tr w:rsidR="00AF4D1B" w:rsidRPr="00AF4D1B" w:rsidTr="0035280D"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состояния работы по противодействию злоупотреблению наркотиками и их незаконному обороту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отдел образования, молодежной политики,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физической культуры и спорта  администрации 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отдел культуры и архивного дела администрации Залегощенского района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комиссия по делам несовершеннолетних и защите их прав;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БУЗ Орловской области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«Залегощенская  ЦРБ» (по согласованию,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Салькова С.А.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Федина Н.Н.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Ефремова Г.Д.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Игнатов В.В.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Ежегодно (10 декабря)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оперативно- розыскных мероприятий по выявлению каналов поставки наркотиков и пресечения противоправной деятельности распространителей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 ОМВД России  по Залегощенскому району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Игнатов В.В.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Выявление лиц допризывного возраста, употребляющих наркотические и психотропные вещества с целью предотвращения их призыва на военную службу, а также уволенных с воинской службы за употребление  наркотических средств, постановки их на учет 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БУЗ Орловской области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«Залегощенская  ЦРБ» (по согласованию,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Г.Д.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Игнатов В.В.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мероприятий по выявлению и уничтожению незаконных посевов и очагов дикорастущих и наркосодержащих растений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Игнатов В.В.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май, октябрь, ежегодно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мер по ликвидации мест сбыта наркотиков в жилом секторе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ОМВД России  по Залегощенскому району        </w:t>
            </w: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Игнатов В.В.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прибывших на территорию района переселенцев, возможно причастных к незаконным операциям с наркотиками в местах их бывшего проживания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</w:t>
            </w: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Игнатов В.В.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Осуществление проверок мест 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массового досуга молодежи (клубы, кафе, дискотеки)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</w:t>
            </w: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МВД России  по Залегощенскому </w:t>
            </w: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району,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образования, молодежной политики, физической культуры и спорта администрации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культуры и архивного дела администрации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комиссия по делам несовершеннолетних и защите их прав администрации Залегощенского района 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Игнатов В.В.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Салькова С.А.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Федина Н.Н.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II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9" w:type="dxa"/>
            <w:gridSpan w:val="13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злоупотребления наркотическими средствами и психотропными веществами.</w:t>
            </w:r>
          </w:p>
        </w:tc>
      </w:tr>
      <w:tr w:rsidR="00AF4D1B" w:rsidRPr="00AF4D1B" w:rsidTr="0035280D"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выступлений в районной газете для родителей, педагогов, подростков по пропаганде здорового образа жизни и профилактике наркомании, асоциальных явлений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БУЗ Орловской области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«Залегощенская  ЦРБ» (по согласованию), 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отдел образования, молодежной политики, физической культуры и спорта администрации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отдел культуры и архивного дела администрации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комиссия по делам несовершеннолетних и защите их прав администрации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редакция газеты « Маяк»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Ефремова Г.Д.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Салькова С.А.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Федина Н.Н.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Савочкина М.М.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Ежегодно, на протяжении всего года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мониторинга распространения вредных привычек среди учащейся молодежи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(октябрь, март)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районных акций, дней профилактики наркомании, выставок, конкурсов, культурно –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массовых мероприятий для молодежи и подростков.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отдел образования, молодежной политики, физической культуры и спорта администрации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отдел культуры и архивного дела администрации Залегощенского района,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комиссия по делам несовершеннолетних и защите их прав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Салькова С.А.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Федина Н.Н.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Ежегодно, на протяжении всего года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2.3.1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Молодежный форум «Здоровое поколение – будущее России!»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Апрель, декабрь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проведении комплекса спортивных мероприятий «Спорт против наркотиков» (по имеющимся в районе видам спорта)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Ежегодно, на протяжении всего года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Открытый турнир по мини-футболу «Мы - выбираем спорт!»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Ноябрь, март 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Ежегодный турнир по волейболу среди муниципальных образований и трудовых коллективов.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Чемпионат и первенство Залегощенского район по настольному теннису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семейных культурно-досуговых мероприятий и праздников с целью пропаганды семейных ценностей, формирования семейной профилактики наркомании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Ежегодно, на протяжении всего года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цикла мероприятий в библиотечной сети района по теме: оформление  книжных выставок на тему – «Белая смерть»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культуры и архивного дела администрации Залегощенского района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Салькова С.А.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Ежегодно, на протяжении всего года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</w:t>
            </w: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комплекса мероприятий для подростков и молодежи из семей социального риска: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направление на профессиональное обучение;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временная занятость</w:t>
            </w:r>
          </w:p>
        </w:tc>
        <w:tc>
          <w:tcPr>
            <w:tcW w:w="2040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Казенное учреждение Орловской области       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Центр занятости населения Залегощенского района» (по согласованию),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администрации сельских поселений (по согласованию), 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образования молодежной политики, физической культуры и спорту администрации Залегощенского района</w:t>
            </w:r>
          </w:p>
        </w:tc>
        <w:tc>
          <w:tcPr>
            <w:tcW w:w="151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Брежнева С.Н.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И.В.</w:t>
            </w: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Ежегодно, на протяжении всего года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1B" w:rsidRPr="00AF4D1B" w:rsidTr="0035280D">
        <w:trPr>
          <w:cantSplit/>
        </w:trPr>
        <w:tc>
          <w:tcPr>
            <w:tcW w:w="666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56" w:type="dxa"/>
            <w:gridSpan w:val="2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F4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F4D1B" w:rsidRPr="00AF4D1B" w:rsidRDefault="00AF4D1B" w:rsidP="00AF4D1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F4D1B" w:rsidRPr="00AF4D1B" w:rsidRDefault="00AF4D1B" w:rsidP="00AF4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1B" w:rsidRPr="00AF4D1B" w:rsidRDefault="00AF4D1B" w:rsidP="00AF4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 xml:space="preserve">7. Информация о ходе исполнения Плана мероприятий </w:t>
      </w:r>
      <w:r w:rsidRPr="00AF4D1B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Орловской области.</w:t>
      </w:r>
    </w:p>
    <w:p w:rsidR="00AF4D1B" w:rsidRPr="00AF4D1B" w:rsidRDefault="00AF4D1B" w:rsidP="00AF4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реализации Стратегии государственной антинаркотической политики Российской Федерации на период до 2030 года на территории Залегощенского района Орловской области, утвержденный постановлением администрации Залегощенского района от 19.04.2021 №179, разработан во исполнение пункта 21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 до 2030 года».</w:t>
      </w:r>
    </w:p>
    <w:p w:rsidR="00AF4D1B" w:rsidRPr="00AF4D1B" w:rsidRDefault="00AF4D1B" w:rsidP="00AF4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Cs/>
          <w:sz w:val="28"/>
          <w:szCs w:val="28"/>
        </w:rPr>
        <w:t>В 2022 году мероприятия настоящего плана были направлены на решение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</w:rPr>
        <w:t>приоритетных задач: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AF4D1B" w:rsidRPr="00AF4D1B" w:rsidRDefault="00AF4D1B" w:rsidP="00AF4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 Совершенствование нормативно-правового регулирования оборота наркотиков и антинаркотической деятельности, для решения данной задачи АНК Залегощенского района:</w:t>
      </w:r>
    </w:p>
    <w:p w:rsidR="00AF4D1B" w:rsidRPr="00AF4D1B" w:rsidRDefault="00AF4D1B" w:rsidP="00AF4D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непрерывно осуществила мониторинг нормативных правовых актов в сфере </w:t>
      </w:r>
      <w:r w:rsidRPr="00AF4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незаконного оборота наркотиков, проводила о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ценку правового регулирования антинаркотической деятельности Залегощенского района, по необходимости вносили соответствующие изменения; </w:t>
      </w:r>
    </w:p>
    <w:p w:rsidR="00AF4D1B" w:rsidRPr="00AF4D1B" w:rsidRDefault="00AF4D1B" w:rsidP="00AF4D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</w:t>
      </w:r>
      <w:r w:rsidRPr="00AF4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методическое обеспечение и координационную работу образовательных организаций по линии антинаркотической деятельности;</w:t>
      </w:r>
    </w:p>
    <w:p w:rsidR="00AF4D1B" w:rsidRPr="00AF4D1B" w:rsidRDefault="00AF4D1B" w:rsidP="00AF4D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о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тделом Министерства внутренних дел Российской Федерации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br/>
        <w:t>по Залегощенскому району</w:t>
      </w:r>
      <w:r w:rsidRPr="00AF4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подготавливала справочные и аналитические материалы по вопросам реализации антинаркотической политики на территории Залегощенского района;</w:t>
      </w:r>
    </w:p>
    <w:p w:rsidR="00AF4D1B" w:rsidRPr="00AF4D1B" w:rsidRDefault="00AF4D1B" w:rsidP="00AF4D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организовывала сбор и формирование статистических данных и результатов мониторинга в сфере профилактики правонарушений;</w:t>
      </w:r>
    </w:p>
    <w:p w:rsidR="00AF4D1B" w:rsidRPr="00AF4D1B" w:rsidRDefault="00AF4D1B" w:rsidP="00AF4D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совместно со всеми членами АНК Залегощенского района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 провела анализ состояния работы по противодействию злоупотреблению наркотиками и их незаконному обороту.</w:t>
      </w:r>
    </w:p>
    <w:p w:rsidR="00AF4D1B" w:rsidRPr="00AF4D1B" w:rsidRDefault="00AF4D1B" w:rsidP="00AF4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на общих методологических основаниях единой системы комплексной антинаркотической профилактической деятельности дана задача включала в себя:</w:t>
      </w:r>
    </w:p>
    <w:p w:rsidR="00AF4D1B" w:rsidRPr="00AF4D1B" w:rsidRDefault="00AF4D1B" w:rsidP="00AF4D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совершенствование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несовершеннолетних, с включением указанных программ и методик в электронные образовательные ресурсы;</w:t>
      </w:r>
    </w:p>
    <w:p w:rsidR="00AF4D1B" w:rsidRPr="00AF4D1B" w:rsidRDefault="00AF4D1B" w:rsidP="00AF4D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включение профилактических мероприятий в образовательные программы, внеурочную и воспитательную работу, практики гражданско-патриотического, духовно-нравственного воспитания граждан, в особенности детей и молодежи (были о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рганизованны и проведены акции, мероприятия среди детей и молодежи патриотической направленности, организованна работа с обучающимися, состоящими в детских общественных объединениях (движениях), местное отделение Орловской областной пионерской организации «Орлята», местное отделение Всероссийского детско-юношеского военно-патриотического общественного движения «ЮНАРМИЯ» Орловской области, местное отделение ВОД «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Волонтёры Победы», местное отделение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Всероссийской общественной организации «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Молодая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Гвардия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Единой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AF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»);</w:t>
      </w:r>
    </w:p>
    <w:p w:rsidR="00AF4D1B" w:rsidRPr="00AF4D1B" w:rsidRDefault="00AF4D1B" w:rsidP="00AF4D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реализацию комплекса мероприятий антинаркотической направленности среди различных категорий населения, прежде всего среди молодежи (приняли участие в областных акциях, провели антинаркотический месячник, Молодежный форум «Здоровое поколение – будущее России!», организовывались выставки, конкурсы, культурно-массовых мероприятий для молодежи, проводились физкультурные, спортивные и массовые спортивных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на территории Залегощенского района, направленных, в том числе на профилактику наркомании («Спорт против наркотиков», турниры по мини-футболу «Мы - выбираем спорт!», турниры по волейболу среди муниципальных образований и трудовых коллективов, чемпионатов и первенство по настольному теннису и др.); 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образовательных учреждениях проводилась разъяснительная профилактическая работа;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мероприятия с целью пропаганды семейных ценностей, формирования семейной профилактики наркомании; в библиотечной сети района организован цикл мероприятий в по теме: «Пока беда не постучала в дверь», оформление  книжных выставок на тему – «Белая смерть»);</w:t>
      </w:r>
    </w:p>
    <w:p w:rsidR="00AF4D1B" w:rsidRPr="00AF4D1B" w:rsidRDefault="00AF4D1B" w:rsidP="00AF4D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привлечение институтов гражданского общества, включая общественные и некоммерческие организации  к участию в реализации антинаркотической политики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(были организованны профилактические антинаркотические мероприятия с участием общественных организаций и волонтерских движений Залегощенского района);</w:t>
      </w:r>
    </w:p>
    <w:p w:rsidR="00AF4D1B" w:rsidRPr="00AF4D1B" w:rsidRDefault="00AF4D1B" w:rsidP="00AF4D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совершенствование механизма раннего выявления незаконного потребления наркотиков в образовательных организациях,  создание условий обязательного участия обучающихся в мероприятиях по раннему выявлению незаконного потребления наркотиков (для реализации данной задачи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средствах массовой информации, на улицах Залегощенского района была организованна антинаркотическая реклама, велась информационно-пропагандистская деятельность по вопросам противодействия распространению ВИЧ-инфекции, 95% обучающихся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 лет до 18 лет приняли участие в социально-психологическом тестировании).</w:t>
      </w:r>
    </w:p>
    <w:p w:rsidR="00AF4D1B" w:rsidRPr="00AF4D1B" w:rsidRDefault="00AF4D1B" w:rsidP="00AF4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3. Сокращение количества преступлений и правонарушений, связанных с незаконным оборотом наркотиков, включает в себя:</w:t>
      </w:r>
    </w:p>
    <w:p w:rsidR="00AF4D1B" w:rsidRPr="00AF4D1B" w:rsidRDefault="00AF4D1B" w:rsidP="00AF4D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пресечение незаконного оборота наркотиков в местах проведения культурно-досуговых мероприятий</w:t>
      </w: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проверки мест массового досуга молодежи (клубы, дискотеки, бары) в целях выявления фактов употребления и сбыта наркотиков и привлечения к административной ответственности собственников);</w:t>
      </w:r>
    </w:p>
    <w:p w:rsidR="00AF4D1B" w:rsidRPr="00AF4D1B" w:rsidRDefault="00AF4D1B" w:rsidP="00AF4D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выявление и пресечение функционирования в сети «Интернет» ресурсов, используемых для пропаганды незаконных потребления и распространения наркотиков</w:t>
      </w: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AF4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проводились мероприятия по информированию населения Залегощенского района, в том числе интернет-пользователей, о действиях в случае обнаружения противоправной информации в сети Интернет, возможностях блокировки противоправной информации через Управление Федеральной службы по надзору в сфере связи, информационных технологий и массовых коммуникаций по Орловской области);</w:t>
      </w:r>
    </w:p>
    <w:p w:rsidR="00AF4D1B" w:rsidRPr="00AF4D1B" w:rsidRDefault="00AF4D1B" w:rsidP="00AF4D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sz w:val="28"/>
          <w:szCs w:val="28"/>
        </w:rPr>
        <w:t>механизмы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</w:r>
      <w:r w:rsidRPr="00AF4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тделом Министерства внутренних дел Российской Федерации по Залегощенскому району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мероприятия по 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выявлению и уничтожению незаконных посевов и очагов дикорастущих наркосодержащих растений).</w:t>
      </w:r>
    </w:p>
    <w:p w:rsidR="00AF4D1B" w:rsidRPr="00AF4D1B" w:rsidRDefault="00AF4D1B" w:rsidP="00AF4D1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bCs/>
          <w:sz w:val="28"/>
          <w:szCs w:val="28"/>
        </w:rPr>
        <w:t>8. Краткосрочное прогнозирование (1 год) развития наркоситуации.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Введенная в действие система мониторинга наркотической ситуации способствует совершенствованию комплексной системы противодействия наркоугрозе. Итоги мониторинга служат основой для принятия основополагающих управленческих решений в сфере антинаркотической политики и организации противодействия наркоугрозе на районном уровне.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Экономико-географическое положение района с учетом отдаленности от государственной границы уменьшает потенциал для транспортировки наркотиков, что </w:t>
      </w: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существенно снижает внешнее</w:t>
      </w: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наркодавление на район. 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Общее число зарегистрированных наркопреступлений, в том числе тяжких, как и количество изъятых подконтрольных веществ, останется на уровне прошлых лет. 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2022 году, также как и в предыдущие года, оборот синтетических наркотических средств на территории района не обнаружен. 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Ведущая роль в предупреждении наркопреступлений и вовлечения в потребление психоактивных веществ принадлежит профилактической деятельности. На сегодняшний день действия в этом направлении согласованны с заинтересованными органами государственной власти и иными организациями.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В районе работа по объединению усилий ОМВД по Залегощенскому району, органов государственной власти и ведомств реализуется через Антинаркотическую комиссию Залегощенского района. Это позволяет эффективнее решать поставленные задачи в сфере противодействия наркомании и незаконному обороту наркотиков.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Учитывая организованный в районе программно-комплексный подход влияния на процессы распространения потребления наркотиков среди населения и достигнутые показатели критериев оценки наркоситуации, прогностически следует, что при условии продолжения активной работы всех заинтересованных органов государственной власти и иных организаций на территории района в рамках муниципальной программы возможно предполагать о выравнивании ситуации по распространённости потребления наркотиков и достижении показателей всех критериев до удовлетворительной оценки.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Таким образом, в 2022 году наркотическая обстановка в Залегощенском районе в целом складывалась под контролем органов государственной власти и правоохранительных органов. Наркоситуация в районе не относится к разряду критических и имеются признаки ее дальнейшего оздоровления. Совместными усилиями удается сохранить ее стабильность. 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В связи с этим существующие приоритетные направления правоохранительной и профилактической деятельности должны быть сохранены. Наиболее приоритетными направлениями реализации муниципальной антинаркотической политики в Залегощенском районе в предстоящем периоде будут:</w:t>
      </w:r>
    </w:p>
    <w:p w:rsidR="00AF4D1B" w:rsidRPr="00AF4D1B" w:rsidRDefault="00AF4D1B" w:rsidP="00AF4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реализация мероприятий муниципальной антинаркотической программы;</w:t>
      </w:r>
    </w:p>
    <w:p w:rsidR="00AF4D1B" w:rsidRPr="00AF4D1B" w:rsidRDefault="00AF4D1B" w:rsidP="00AF4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регулярный мониторинг наркотической ситуации;</w:t>
      </w:r>
    </w:p>
    <w:p w:rsidR="00AF4D1B" w:rsidRPr="00AF4D1B" w:rsidRDefault="00AF4D1B" w:rsidP="00AF4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выявление наркопотребителей на ранней стадии;</w:t>
      </w:r>
    </w:p>
    <w:p w:rsidR="00AF4D1B" w:rsidRPr="00AF4D1B" w:rsidRDefault="00AF4D1B" w:rsidP="00AF4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совершенствование системы </w:t>
      </w: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медико-социальной реабилитации;</w:t>
      </w:r>
    </w:p>
    <w:p w:rsidR="00AF4D1B" w:rsidRPr="00AF4D1B" w:rsidRDefault="00AF4D1B" w:rsidP="00AF4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приоритетное усиление работы с детьми, подростками и молодежью;</w:t>
      </w:r>
    </w:p>
    <w:p w:rsidR="00AF4D1B" w:rsidRPr="00AF4D1B" w:rsidRDefault="00AF4D1B" w:rsidP="00AF4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сосредоточение усилий правоохранительных органов на борьбе с организованной преступностью, пресечении каналов поступления наркотиков в районе, локализации распространения новых видов наркотиков.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таких действий будет способствовать дальнейшей стабилизации и контролируемости наркоситуации в районе.</w:t>
      </w:r>
    </w:p>
    <w:p w:rsidR="00AF4D1B" w:rsidRPr="00AF4D1B" w:rsidRDefault="00AF4D1B" w:rsidP="00AF4D1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D1B">
        <w:rPr>
          <w:rFonts w:ascii="Times New Roman" w:eastAsia="Times New Roman" w:hAnsi="Times New Roman" w:cs="Times New Roman"/>
          <w:b/>
          <w:bCs/>
          <w:sz w:val="28"/>
          <w:szCs w:val="28"/>
        </w:rPr>
        <w:t>9. Проекты управленческих решений и предложения по оздоровлению наркоситуации в муниципальном образовании Орловской области.</w:t>
      </w:r>
    </w:p>
    <w:p w:rsidR="00AF4D1B" w:rsidRPr="00AF4D1B" w:rsidRDefault="00AF4D1B" w:rsidP="00AF4D1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 снижения наркотизации населения в Залегощенском районе и совершенствования мер, принимаемых органами исполнительной власти в сфере противодействия распространению наркомании в соответствии с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  «Комплексные меры противодействия злоупотребления наркотиками», </w:t>
      </w:r>
      <w:r w:rsidRPr="00AF4D1B">
        <w:rPr>
          <w:rFonts w:ascii="Times New Roman" w:eastAsia="MS Mincho" w:hAnsi="Times New Roman" w:cs="Times New Roman"/>
          <w:sz w:val="28"/>
          <w:szCs w:val="28"/>
          <w:lang w:eastAsia="ru-RU"/>
        </w:rPr>
        <w:t>Планом</w:t>
      </w:r>
      <w:r w:rsidRPr="00AF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реализации Стратегии государственной антинаркотической политики Российской Федерации на период до 2030 года на территории Залегощенского района Орловской области, </w:t>
      </w:r>
      <w:r w:rsidRPr="00AF4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F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антинаркотической комиссии по противодействию злоупотреблению наркотических средств, психотропных веществ и их незаконному обороту на территории Залегощенского района на 2023 год </w:t>
      </w:r>
      <w:r w:rsidRPr="00AF4D1B">
        <w:rPr>
          <w:rFonts w:ascii="Times New Roman" w:eastAsia="MS Mincho" w:hAnsi="Times New Roman" w:cs="Times New Roman"/>
          <w:sz w:val="28"/>
          <w:szCs w:val="28"/>
          <w:lang w:eastAsia="ru-RU"/>
        </w:rPr>
        <w:t>года необходимо: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ОМВД России по Залегощенскому району: </w:t>
      </w:r>
    </w:p>
    <w:p w:rsidR="00AF4D1B" w:rsidRPr="00AF4D1B" w:rsidRDefault="00AF4D1B" w:rsidP="00AF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AF4D1B">
        <w:rPr>
          <w:rFonts w:ascii="Times New Roman" w:eastAsia="MS Mincho" w:hAnsi="Times New Roman" w:cs="Times New Roman"/>
          <w:sz w:val="28"/>
          <w:szCs w:val="28"/>
        </w:rPr>
        <w:t>родолжить проведение антинаркотических профилактических и оперативно-розыскных мероприятий во взаимодействии с компетентными органами; обеспечить сбор и анализ информации о тенденциях развития оперативной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D1B">
        <w:rPr>
          <w:rFonts w:ascii="Times New Roman" w:eastAsia="MS Mincho" w:hAnsi="Times New Roman" w:cs="Times New Roman"/>
          <w:sz w:val="28"/>
          <w:szCs w:val="28"/>
        </w:rPr>
        <w:t>обстано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вки для её проработки;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продолжить организацию комплекса мероприятий по выявлению и уничтожению очагов произрастания наркосодержащих</w:t>
      </w:r>
      <w:r w:rsidRPr="00AF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растений в районе (ход и результаты работы ежегодно рассматривать на заседании антинаркотической комиссии Залегощенского района)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2. О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тделу образования, молодежной политики, физической культуры и спорта администрации Залегощенского района в содействии с отделом культуры и архивного дела администрации Залегощенского района:</w:t>
      </w:r>
    </w:p>
    <w:p w:rsidR="00AF4D1B" w:rsidRPr="00AF4D1B" w:rsidRDefault="00AF4D1B" w:rsidP="00AF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продолжить реализацию государственных программ в сфере молодежной политики;</w:t>
      </w:r>
    </w:p>
    <w:p w:rsidR="00AF4D1B" w:rsidRPr="00AF4D1B" w:rsidRDefault="00AF4D1B" w:rsidP="00AF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способствовать ежегодному увеличению охвата молодежи общественными молодежными организациями и объединениями;</w:t>
      </w:r>
    </w:p>
    <w:p w:rsidR="00AF4D1B" w:rsidRPr="00AF4D1B" w:rsidRDefault="00AF4D1B" w:rsidP="00AF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продолжить реализацию проектов, направленных на пропаганду здорового образа жизни и профилактику наркомании среди детей и молодежи;</w:t>
      </w:r>
    </w:p>
    <w:p w:rsidR="00AF4D1B" w:rsidRPr="00AF4D1B" w:rsidRDefault="00AF4D1B" w:rsidP="00AF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 xml:space="preserve">продолжить мероприятия по профилактике аддиктивного и девиантного поведения детей и молодежи, пропаганде здорового образа жизни на территории района; </w:t>
      </w:r>
    </w:p>
    <w:p w:rsidR="00AF4D1B" w:rsidRPr="00AF4D1B" w:rsidRDefault="00AF4D1B" w:rsidP="00AF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обеспечить изготовление информационных материалов в целях профилактики наркомании среди молодежи;</w:t>
      </w:r>
    </w:p>
    <w:p w:rsidR="00AF4D1B" w:rsidRPr="00AF4D1B" w:rsidRDefault="00AF4D1B" w:rsidP="00AF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содействовать проведению мероприятий антинаркотической направленности в физической культуры и спорта, включающих в себя: вовлечение населения в занятия физической культурой, спортом и творчеством; организацию развивающего досуга, поддержку и развитие бесплатных спортивных секций и творческих кружков; развитие массовых видов спорта, создание условий для вовлечения детей и молодежи в систематические занятия физической культурой и спортом.</w:t>
      </w:r>
    </w:p>
    <w:p w:rsidR="00AF4D1B" w:rsidRPr="00AF4D1B" w:rsidRDefault="00AF4D1B" w:rsidP="00AF4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3. </w:t>
      </w:r>
      <w:r w:rsidRPr="00AF4D1B">
        <w:rPr>
          <w:rFonts w:ascii="Times New Roman" w:eastAsia="Times New Roman" w:hAnsi="Times New Roman" w:cs="Times New Roman"/>
          <w:sz w:val="28"/>
          <w:szCs w:val="28"/>
        </w:rPr>
        <w:t>БУЗ Орловской области «Залегощенская центральная районная больница»</w:t>
      </w: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:</w:t>
      </w:r>
    </w:p>
    <w:p w:rsidR="00AF4D1B" w:rsidRPr="00AF4D1B" w:rsidRDefault="00AF4D1B" w:rsidP="00AF4D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F4D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продолжить профилактическую работу с несовершеннолетними и молодёжью, допускающими немедицинское употребление наркотических средств и психотропных веществ, а также находящимися в конфликте с законом и иной трудной жизненной ситуации, направленную на восстановление социального статуса, профилактику здорового образа жизни и формирование мировоззрения, свободного от потребления наркотических средств и алкоголя.</w:t>
      </w:r>
    </w:p>
    <w:p w:rsidR="00AF4D1B" w:rsidRPr="00AF4D1B" w:rsidRDefault="00AF4D1B" w:rsidP="00AF4D1B">
      <w:pPr>
        <w:shd w:val="clear" w:color="auto" w:fill="FFFFFF"/>
        <w:spacing w:line="240" w:lineRule="auto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</w:p>
    <w:p w:rsidR="00AF4D1B" w:rsidRPr="00AF4D1B" w:rsidRDefault="00AF4D1B" w:rsidP="00AF4D1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F4D1B" w:rsidRPr="00AF4D1B" w:rsidRDefault="00AF4D1B" w:rsidP="00AF4D1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3D1F" w:rsidRDefault="00073D1F"/>
    <w:sectPr w:rsidR="00073D1F" w:rsidSect="00A853D7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CD" w:rsidRDefault="00323CCD">
      <w:pPr>
        <w:spacing w:after="0" w:line="240" w:lineRule="auto"/>
      </w:pPr>
      <w:r>
        <w:separator/>
      </w:r>
    </w:p>
  </w:endnote>
  <w:endnote w:type="continuationSeparator" w:id="0">
    <w:p w:rsidR="00323CCD" w:rsidRDefault="0032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CD" w:rsidRDefault="00323CCD">
      <w:pPr>
        <w:spacing w:after="0" w:line="240" w:lineRule="auto"/>
      </w:pPr>
      <w:r>
        <w:separator/>
      </w:r>
    </w:p>
  </w:footnote>
  <w:footnote w:type="continuationSeparator" w:id="0">
    <w:p w:rsidR="00323CCD" w:rsidRDefault="0032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D0" w:rsidRDefault="00AF4D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70E9">
      <w:rPr>
        <w:noProof/>
      </w:rPr>
      <w:t>2</w:t>
    </w:r>
    <w:r>
      <w:fldChar w:fldCharType="end"/>
    </w:r>
  </w:p>
  <w:p w:rsidR="00197BD0" w:rsidRDefault="00323C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383"/>
    <w:multiLevelType w:val="hybridMultilevel"/>
    <w:tmpl w:val="EAF68962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68A"/>
    <w:multiLevelType w:val="hybridMultilevel"/>
    <w:tmpl w:val="8E82A802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D89"/>
    <w:multiLevelType w:val="hybridMultilevel"/>
    <w:tmpl w:val="3FDE9846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0DF6"/>
    <w:multiLevelType w:val="hybridMultilevel"/>
    <w:tmpl w:val="B66E39FC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5494"/>
    <w:multiLevelType w:val="hybridMultilevel"/>
    <w:tmpl w:val="18A85CF0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31D8"/>
    <w:multiLevelType w:val="hybridMultilevel"/>
    <w:tmpl w:val="CFD25B80"/>
    <w:lvl w:ilvl="0" w:tplc="7D5E224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62FE"/>
    <w:multiLevelType w:val="hybridMultilevel"/>
    <w:tmpl w:val="EA1A79F6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0444"/>
    <w:multiLevelType w:val="hybridMultilevel"/>
    <w:tmpl w:val="8BF0DF46"/>
    <w:lvl w:ilvl="0" w:tplc="86C81B1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1B"/>
    <w:rsid w:val="00073D1F"/>
    <w:rsid w:val="002870E9"/>
    <w:rsid w:val="00323CCD"/>
    <w:rsid w:val="00A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69318A-6603-4942-A95E-AEC4FC1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B%D0%B5%D0%B3%D0%BE%D1%89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5204</Words>
  <Characters>29668</Characters>
  <Application>Microsoft Office Word</Application>
  <DocSecurity>0</DocSecurity>
  <Lines>247</Lines>
  <Paragraphs>69</Paragraphs>
  <ScaleCrop>false</ScaleCrop>
  <Company/>
  <LinksUpToDate>false</LinksUpToDate>
  <CharactersWithSpaces>34803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Рыкова</dc:creator>
  <cp:lastModifiedBy>ИКТ</cp:lastModifiedBy>
  <cp:revision>3</cp:revision>
  <dcterms:created xsi:type="dcterms:W3CDTF">2023-06-07T11:09:00Z</dcterms:created>
  <dcterms:modified xsi:type="dcterms:W3CDTF">2023-06-07T14:29:00Z</dcterms:modified>
</cp:coreProperties>
</file>