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86" w:rsidRPr="00C4498F" w:rsidRDefault="00EA1540" w:rsidP="00EA15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498F">
        <w:rPr>
          <w:rFonts w:ascii="Times New Roman" w:hAnsi="Times New Roman" w:cs="Times New Roman"/>
          <w:b/>
          <w:sz w:val="28"/>
          <w:szCs w:val="28"/>
        </w:rPr>
        <w:t>Д</w:t>
      </w:r>
      <w:r w:rsidR="00965406" w:rsidRPr="00C4498F">
        <w:rPr>
          <w:rFonts w:ascii="Times New Roman" w:hAnsi="Times New Roman" w:cs="Times New Roman"/>
          <w:b/>
          <w:sz w:val="28"/>
          <w:szCs w:val="28"/>
        </w:rPr>
        <w:t>ети военных, участвующих в спецоперации на Украине, получили льготы при поступлении в вузы</w:t>
      </w:r>
    </w:p>
    <w:bookmarkEnd w:id="0"/>
    <w:p w:rsidR="005A0943" w:rsidRPr="00EA1540" w:rsidRDefault="005A0943" w:rsidP="00EA154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943" w:rsidRPr="00EA1540" w:rsidRDefault="005A0943" w:rsidP="00EA1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Дети военных получили право поступать в вузы без экзаменов или на основании внутренних экзаменов вузов.</w:t>
      </w:r>
    </w:p>
    <w:p w:rsidR="005A0943" w:rsidRPr="00EA1540" w:rsidRDefault="005A0943" w:rsidP="00EA1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В России ввели дополнительные меры поддержки семей военнослужащих, которые принимают участие в спецоперации на Украине. Для детей таких военных ввели 10-процентную квоту при поступлении в вузы от общего количества бюджетных мест. Они получат льготы при поступлении на программы бакалавриата и специалитета. Соответствующий указ подписал президент Владимир Путин. Он размещен на официальном портале правовой информации.</w:t>
      </w:r>
    </w:p>
    <w:p w:rsidR="005A0943" w:rsidRPr="00EA1540" w:rsidRDefault="000F6AC1" w:rsidP="00EA1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AC1">
        <w:rPr>
          <w:rFonts w:ascii="Times New Roman" w:hAnsi="Times New Roman" w:cs="Times New Roman"/>
          <w:sz w:val="28"/>
          <w:szCs w:val="28"/>
        </w:rPr>
        <w:t xml:space="preserve">Эксперт кафедры истории, политологии и государственной политики Среднерусского института управления – филиала </w:t>
      </w:r>
      <w:proofErr w:type="spellStart"/>
      <w:r w:rsidRPr="000F6AC1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0F6AC1">
        <w:rPr>
          <w:rFonts w:ascii="Times New Roman" w:hAnsi="Times New Roman" w:cs="Times New Roman"/>
          <w:sz w:val="28"/>
          <w:szCs w:val="28"/>
        </w:rPr>
        <w:t xml:space="preserve"> Евгения Матвеева </w:t>
      </w:r>
      <w:r>
        <w:rPr>
          <w:rFonts w:ascii="Times New Roman" w:hAnsi="Times New Roman" w:cs="Times New Roman"/>
          <w:sz w:val="28"/>
          <w:szCs w:val="28"/>
        </w:rPr>
        <w:t xml:space="preserve">отмечает, что </w:t>
      </w:r>
      <w:r w:rsidR="00EA1540">
        <w:rPr>
          <w:rFonts w:ascii="Times New Roman" w:hAnsi="Times New Roman" w:cs="Times New Roman"/>
          <w:sz w:val="28"/>
          <w:szCs w:val="28"/>
        </w:rPr>
        <w:t>с</w:t>
      </w:r>
      <w:r w:rsidR="005A0943" w:rsidRPr="00EA1540">
        <w:rPr>
          <w:rFonts w:ascii="Times New Roman" w:hAnsi="Times New Roman" w:cs="Times New Roman"/>
          <w:sz w:val="28"/>
          <w:szCs w:val="28"/>
        </w:rPr>
        <w:t>огласно документу, поддержка будет оказана детям военных и сотрудников федеральных органов власти, которые участвовали в спецоперации. В указе уточняется, что в случае с сотрудниками органов власти речь идет о тех, где предусмотрена военная служба. Новые правила поступления в вузы начнут действовать уже в этом году, они распространяются на все российские университеты. Воспользоваться преференциями при зачислении можно будет уже в предстоящую приемную кампанию.</w:t>
      </w:r>
    </w:p>
    <w:p w:rsidR="005A0943" w:rsidRPr="00EA1540" w:rsidRDefault="005A0943" w:rsidP="00EA1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Для детей военных-участников спецоперации предусмотрены следующие льготы:</w:t>
      </w:r>
    </w:p>
    <w:p w:rsidR="005A0943" w:rsidRPr="00EA1540" w:rsidRDefault="005A0943" w:rsidP="00EA1540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дети погибших и раненых военных поступают в вузы без экзаменов (за исключением направлений подготовки, где нужно дополнительно пройти испытания творческой или профессиональной направленности);</w:t>
      </w:r>
    </w:p>
    <w:p w:rsidR="005A0943" w:rsidRPr="00EA1540" w:rsidRDefault="005A0943" w:rsidP="00EA1540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дети военнослужащих (за исключением погибших и раненых) поступают в вузы на основании вступительных экзаменов, проводимых вузом самостоятельно;</w:t>
      </w:r>
    </w:p>
    <w:p w:rsidR="005A0943" w:rsidRPr="00EA1540" w:rsidRDefault="005A0943" w:rsidP="00EA1540">
      <w:pPr>
        <w:pStyle w:val="a3"/>
        <w:widowControl w:val="0"/>
        <w:numPr>
          <w:ilvl w:val="0"/>
          <w:numId w:val="1"/>
        </w:numPr>
        <w:spacing w:after="0" w:line="240" w:lineRule="auto"/>
        <w:ind w:left="567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дети военнослужащих, в том числе раненых и погибших, поступают без вступительных испытаний в кадетские училища и корпуса.</w:t>
      </w:r>
    </w:p>
    <w:p w:rsidR="005A0943" w:rsidRPr="00EA1540" w:rsidRDefault="005A0943" w:rsidP="00EA1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>«Государство, регионы, предприятия, общественные организации сделают все, чтобы окружить заботой семьи военнослужащих, помочь им. Особую поддержку окажем детям погибших и раненных. Указ президента об этом сегодня подписан», — заявил Владимир Путин в ходе своего выступления на военном параде в Москве 9 мая.</w:t>
      </w:r>
    </w:p>
    <w:p w:rsidR="005A0943" w:rsidRPr="00EA1540" w:rsidRDefault="005A0943" w:rsidP="00EA1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 xml:space="preserve">Напомним, что приемная кампания в вузы в этом году стартует не позднее 20 июня 2022 года. Прием документов будет осуществляться преимущественно в онлайн-формате — через личный кабинет абитуриента на сайте вуза или через </w:t>
      </w:r>
      <w:proofErr w:type="spellStart"/>
      <w:r w:rsidRPr="00EA1540">
        <w:rPr>
          <w:rFonts w:ascii="Times New Roman" w:hAnsi="Times New Roman" w:cs="Times New Roman"/>
          <w:sz w:val="28"/>
          <w:szCs w:val="28"/>
        </w:rPr>
        <w:t>суперсервис</w:t>
      </w:r>
      <w:proofErr w:type="spellEnd"/>
      <w:r w:rsidRPr="00EA1540">
        <w:rPr>
          <w:rFonts w:ascii="Times New Roman" w:hAnsi="Times New Roman" w:cs="Times New Roman"/>
          <w:sz w:val="28"/>
          <w:szCs w:val="28"/>
        </w:rPr>
        <w:t xml:space="preserve"> «Поступление в вуз онлайн» на портале </w:t>
      </w:r>
      <w:proofErr w:type="spellStart"/>
      <w:r w:rsidRPr="00EA154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A1540">
        <w:rPr>
          <w:rFonts w:ascii="Times New Roman" w:hAnsi="Times New Roman" w:cs="Times New Roman"/>
          <w:sz w:val="28"/>
          <w:szCs w:val="28"/>
        </w:rPr>
        <w:t>.</w:t>
      </w:r>
    </w:p>
    <w:p w:rsidR="005A0943" w:rsidRPr="00EA1540" w:rsidRDefault="005A0943" w:rsidP="00EA1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 xml:space="preserve">Ранее стало известно, что преференции при поступлении в вузы в этом </w:t>
      </w:r>
      <w:r w:rsidRPr="00EA1540">
        <w:rPr>
          <w:rFonts w:ascii="Times New Roman" w:hAnsi="Times New Roman" w:cs="Times New Roman"/>
          <w:sz w:val="28"/>
          <w:szCs w:val="28"/>
        </w:rPr>
        <w:lastRenderedPageBreak/>
        <w:t>году получат еще 3 тысячи человек — это призеры и победители всероссийской олимпиады школьников. Они будут зачислены в вузы России без вступительных испытаний по специальностям, соответствующим профильному направлению олимпиады.</w:t>
      </w:r>
    </w:p>
    <w:p w:rsidR="005A0943" w:rsidRPr="00EA1540" w:rsidRDefault="00506F89" w:rsidP="00EA1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40">
        <w:rPr>
          <w:rFonts w:ascii="Times New Roman" w:hAnsi="Times New Roman" w:cs="Times New Roman"/>
          <w:sz w:val="28"/>
          <w:szCs w:val="28"/>
        </w:rPr>
        <w:t xml:space="preserve"> </w:t>
      </w:r>
      <w:r w:rsidR="005A0943" w:rsidRPr="00EA1540">
        <w:rPr>
          <w:rFonts w:ascii="Times New Roman" w:hAnsi="Times New Roman" w:cs="Times New Roman"/>
          <w:sz w:val="28"/>
          <w:szCs w:val="28"/>
        </w:rPr>
        <w:t>Отметим, что самым популярным предметом на олимпиаде стала математика. В финал по этому предмету вышли 455 человек. На втором месте оказалась физика с 367 финалистами и информатика с 344 финалистами.</w:t>
      </w:r>
    </w:p>
    <w:sectPr w:rsidR="005A0943" w:rsidRPr="00EA1540" w:rsidSect="0018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F8F"/>
    <w:multiLevelType w:val="hybridMultilevel"/>
    <w:tmpl w:val="EF1C8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8F7"/>
    <w:rsid w:val="000F6AC1"/>
    <w:rsid w:val="001801E6"/>
    <w:rsid w:val="00506F89"/>
    <w:rsid w:val="005A0943"/>
    <w:rsid w:val="00965406"/>
    <w:rsid w:val="00BE7033"/>
    <w:rsid w:val="00C4498F"/>
    <w:rsid w:val="00EA1540"/>
    <w:rsid w:val="00F168F7"/>
    <w:rsid w:val="00F7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</dc:creator>
  <cp:keywords/>
  <dc:description/>
  <cp:lastModifiedBy>СЕРГЕЙ</cp:lastModifiedBy>
  <cp:revision>6</cp:revision>
  <dcterms:created xsi:type="dcterms:W3CDTF">2022-05-13T07:05:00Z</dcterms:created>
  <dcterms:modified xsi:type="dcterms:W3CDTF">2022-05-24T16:47:00Z</dcterms:modified>
</cp:coreProperties>
</file>