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61" w:rsidRDefault="00B27261" w:rsidP="00B27261">
      <w:pPr>
        <w:pStyle w:val="a3"/>
        <w:jc w:val="both"/>
        <w:rPr>
          <w:sz w:val="28"/>
          <w:szCs w:val="28"/>
        </w:rPr>
      </w:pPr>
    </w:p>
    <w:p w:rsidR="00B27261" w:rsidRPr="00FC39AC" w:rsidRDefault="00B27261" w:rsidP="00FC39AC">
      <w:pPr>
        <w:pStyle w:val="a3"/>
        <w:jc w:val="center"/>
        <w:rPr>
          <w:b/>
          <w:sz w:val="28"/>
          <w:szCs w:val="28"/>
        </w:rPr>
      </w:pPr>
      <w:r w:rsidRPr="00FC39AC">
        <w:rPr>
          <w:b/>
        </w:rPr>
        <w:t xml:space="preserve">Банкам запретили списывать </w:t>
      </w:r>
      <w:bookmarkStart w:id="0" w:name="_GoBack"/>
      <w:r w:rsidRPr="00FC39AC">
        <w:rPr>
          <w:b/>
        </w:rPr>
        <w:t>социальные выплаты за долги по кредитам</w:t>
      </w:r>
      <w:bookmarkEnd w:id="0"/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Согласно Федеральному закону от 30.12.2021 N 444-ФЗ "О внесении изменений в отдельные законодательные акты Российской Федерации» скорректированы Законы об ипотеке, о потребительском кредите и об исполнительном производстве. Поправки предусматривают защиту социальных выплат граждан от списания в счет погашения задолженности, в т. ч. по потребительскому кредиту (займу), а также по исполнительным документам.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В частности, в перечень доходов, на которые не может быть обращено взыскание в рамках исполнительного производства, включены все социальные выплаты, осуществляемые на основании актов Президента и Правительства, социальные выплаты беременным женщинам, а также денежные выплаты малоимущим гражданам в рамках оказания государственной социальной помощи, в т. ч. на основании контракта.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 xml:space="preserve">Также установлен удобный для граждан механизм направления части социальных выплат на погашение ранее взятых кредитов. Так, списание денег в целях погашения задолженности по банковскому кредиту со счета гражданина производится на основании его распоряжения о периодическом переводе денежных средств либо заранее данного акцепта на списание таких средств с банковского счета. При этом даже при наличии распоряжения, если гражданину потребовался возврат списанных средств, он может обратиться в банк с соответствующим заявлением в течение 14 дней после списания. 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 xml:space="preserve">А банк обязан в течение 3-х рабочих дней вернуть эти средства на счет гражданина. 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Закон вступает в силу с 1 января 2022 года, за исключением отдельных положений, для которых установлены иные сроки введения в действие.</w:t>
      </w:r>
    </w:p>
    <w:p w:rsidR="00B27261" w:rsidRDefault="00B27261" w:rsidP="00B27261">
      <w:pPr>
        <w:pStyle w:val="a3"/>
        <w:jc w:val="both"/>
      </w:pPr>
    </w:p>
    <w:p w:rsidR="00B27261" w:rsidRDefault="00B27261" w:rsidP="00B27261">
      <w:pPr>
        <w:pStyle w:val="a3"/>
        <w:jc w:val="both"/>
      </w:pPr>
    </w:p>
    <w:p w:rsidR="00597F54" w:rsidRDefault="00597F54"/>
    <w:sectPr w:rsidR="00597F54" w:rsidSect="005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0E1"/>
    <w:multiLevelType w:val="multilevel"/>
    <w:tmpl w:val="FCA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3F"/>
    <w:rsid w:val="001B6AC7"/>
    <w:rsid w:val="00361DB0"/>
    <w:rsid w:val="004E46C5"/>
    <w:rsid w:val="00597F54"/>
    <w:rsid w:val="005A3568"/>
    <w:rsid w:val="00A1003F"/>
    <w:rsid w:val="00A95950"/>
    <w:rsid w:val="00AB3B06"/>
    <w:rsid w:val="00B27261"/>
    <w:rsid w:val="00F15448"/>
    <w:rsid w:val="00F30139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35C6"/>
  <w15:docId w15:val="{7DF9F929-9258-4D03-9F15-57EA173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4"/>
  </w:style>
  <w:style w:type="paragraph" w:styleId="1">
    <w:name w:val="heading 1"/>
    <w:basedOn w:val="a"/>
    <w:link w:val="10"/>
    <w:uiPriority w:val="9"/>
    <w:qFormat/>
    <w:rsid w:val="00F1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03F"/>
  </w:style>
  <w:style w:type="character" w:customStyle="1" w:styleId="feeds-pagenavigationtooltip">
    <w:name w:val="feeds-page__navigation_tooltip"/>
    <w:basedOn w:val="a0"/>
    <w:rsid w:val="00A1003F"/>
  </w:style>
  <w:style w:type="paragraph" w:styleId="a3">
    <w:name w:val="Normal (Web)"/>
    <w:basedOn w:val="a"/>
    <w:uiPriority w:val="99"/>
    <w:semiHidden/>
    <w:unhideWhenUsed/>
    <w:rsid w:val="00A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j-zp">
    <w:name w:val="_2j-zp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46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950"/>
    <w:pPr>
      <w:ind w:left="720"/>
      <w:contextualSpacing/>
    </w:pPr>
  </w:style>
  <w:style w:type="character" w:styleId="a8">
    <w:name w:val="Strong"/>
    <w:basedOn w:val="a0"/>
    <w:uiPriority w:val="22"/>
    <w:qFormat/>
    <w:rsid w:val="00B2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1397</Characters>
  <Application>Microsoft Office Word</Application>
  <DocSecurity>0</DocSecurity>
  <Lines>11</Lines>
  <Paragraphs>3</Paragraphs>
  <ScaleCrop>false</ScaleCrop>
  <Company>DreamLair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13</cp:revision>
  <dcterms:created xsi:type="dcterms:W3CDTF">2022-01-11T09:28:00Z</dcterms:created>
  <dcterms:modified xsi:type="dcterms:W3CDTF">2023-06-30T07:53:00Z</dcterms:modified>
</cp:coreProperties>
</file>