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6" w:rsidRDefault="00B6741F" w:rsidP="008E3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E3596">
        <w:rPr>
          <w:rFonts w:ascii="Times New Roman" w:hAnsi="Times New Roman" w:cs="Times New Roman"/>
          <w:sz w:val="24"/>
          <w:szCs w:val="24"/>
        </w:rPr>
        <w:t>О соблюдени</w:t>
      </w:r>
      <w:r w:rsidR="00156531">
        <w:rPr>
          <w:rFonts w:ascii="Times New Roman" w:hAnsi="Times New Roman" w:cs="Times New Roman"/>
          <w:sz w:val="24"/>
          <w:szCs w:val="24"/>
        </w:rPr>
        <w:t>и мер при обработке пестицидами</w:t>
      </w:r>
    </w:p>
    <w:p w:rsidR="008E3596" w:rsidRDefault="008E3596" w:rsidP="008E3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неукоснительного соблюдения норм Федерального закона от 19 июля 1997 г. № 109-ФЗ «О безопасном обращении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1.2.2584-10 «Гигиенические 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Отсутствие согласованных действий между  пчеловодами и руководителями сельскохозяйственных предприятий в период химической обработки посевов против сорняков и насекомых – вредителей нередко приводит к массовой гибели пчел в результате отравления ядохимикатами. 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тем, при проведении обработок пестицидами сельскохозяйственных культур, сельскохозяйственные предприятия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Ф)Х обязаны соблюдать требования безопасности, в частности при выборе средств химической защиты растений руководствоваться Списком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разрешенных к применению на территории Российской Федерации. 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 своей стороны пчеловоды планирующие вывозку пчел должны  своевременно информировать руководителей сельскохозяйственных предприятий и Глав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Ф)Х, рядом с которыми они хотят установить свои ульи. Кроме того владельцам пчел рекомендуется иметь ветеринарный паспорт на свои пасеки.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проведения обработок пестицидами,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 за 3 дня, ответственные за проведение работ должны обеспечить оповещение  о запланированных работах население  близлежащих населенных пунктов,  на границе с которыми размещаются подлежащие обработкам площади, через сформированные реестры пчеловодов и пчеловодческих организаций, средства массовой информации, а также во  избежание конфликтных ситуаций между владельцами пасек и собственниками сельскохозяйственных посевов за 3-5 дней до применения ядохимикатов собственники посевов информируют владельцев пасек, расположенных в радиусе 5-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места проведения работ, о планируемой обработке, типе применяемых препаратов и времени, в течение которого необходимо исключить вылет пчел.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Оповещение пчеловодов проводится через местные средства массовой информации, расклеивание объявлений с соответствующей информацией в местах массового посещения (магазины, почтовые отделения связи и т.д.) расположенных в населенных пунктах, находящихся вблизи участков, на которых планируется проведение химической обработка посевов.</w:t>
      </w:r>
    </w:p>
    <w:p w:rsidR="008E3596" w:rsidRDefault="008E3596" w:rsidP="008E3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получении соответствующей информации пчеловоды, чьи пасеки расположены в радиусе 5-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участка указанного в объявлении, должны своевременно (за 3-5 дней до начала обработки) вывезти пасеку в безопасное место, убрать пчелиные семьи в зимовник, или изолировать вылет пчел.</w:t>
      </w:r>
    </w:p>
    <w:p w:rsidR="00B6741F" w:rsidRDefault="00B6741F" w:rsidP="008E359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41F" w:rsidRDefault="00B6741F" w:rsidP="00B6741F">
      <w:pPr>
        <w:rPr>
          <w:rFonts w:ascii="Times New Roman" w:hAnsi="Times New Roman" w:cs="Times New Roman"/>
        </w:rPr>
      </w:pPr>
    </w:p>
    <w:p w:rsidR="00B6741F" w:rsidRDefault="00B6741F" w:rsidP="00B6741F"/>
    <w:p w:rsidR="00E2214F" w:rsidRDefault="00E2214F"/>
    <w:sectPr w:rsidR="00E2214F" w:rsidSect="00F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1F"/>
    <w:rsid w:val="00156531"/>
    <w:rsid w:val="008E3596"/>
    <w:rsid w:val="00A809C3"/>
    <w:rsid w:val="00B6741F"/>
    <w:rsid w:val="00E2214F"/>
    <w:rsid w:val="00F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6741F"/>
    <w:pPr>
      <w:spacing w:after="0" w:line="240" w:lineRule="auto"/>
      <w:jc w:val="center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B67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B6741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B6741F"/>
    <w:rPr>
      <w:rFonts w:ascii="Calibri" w:eastAsia="Times New Roman" w:hAnsi="Calibri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6</cp:revision>
  <dcterms:created xsi:type="dcterms:W3CDTF">2020-04-24T12:29:00Z</dcterms:created>
  <dcterms:modified xsi:type="dcterms:W3CDTF">2020-04-27T08:11:00Z</dcterms:modified>
</cp:coreProperties>
</file>