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drawing>
          <wp:inline distT="0" distB="0" distL="19050" distR="8255">
            <wp:extent cx="791845" cy="8953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4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Style25"/>
        <w:spacing w:lineRule="auto" w:line="360"/>
        <w:rPr>
          <w:b/>
          <w:b/>
        </w:rPr>
      </w:pPr>
      <w:r>
        <w:rPr>
          <w:b/>
        </w:rPr>
        <w:t>РОССИЙСКАЯ  ФЕДЕРАЦИЯ</w:t>
      </w:r>
    </w:p>
    <w:p>
      <w:pPr>
        <w:pStyle w:val="Style26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>
      <w:pPr>
        <w:pStyle w:val="Style26"/>
        <w:rPr>
          <w:b w:val="false"/>
          <w:b w:val="false"/>
        </w:rPr>
      </w:pPr>
      <w:r>
        <w:rPr>
          <w:b w:val="false"/>
        </w:rPr>
      </w:r>
    </w:p>
    <w:p>
      <w:pPr>
        <w:pStyle w:val="Style26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АДМИНИСТРАЦИЯ ЗАЛЕГОЩЕНСКОГО РАЙОНА </w:t>
      </w:r>
    </w:p>
    <w:p>
      <w:pPr>
        <w:pStyle w:val="Style25"/>
        <w:rPr>
          <w:b/>
          <w:b/>
          <w:szCs w:val="28"/>
        </w:rPr>
      </w:pPr>
      <w:r>
        <w:rPr>
          <w:b/>
          <w:szCs w:val="28"/>
        </w:rPr>
        <w:t xml:space="preserve">ОТДЕЛ КУЛЬТУРЫ И АРХИВНОГО ДЕЛА </w:t>
      </w:r>
    </w:p>
    <w:p>
      <w:pPr>
        <w:pStyle w:val="Style25"/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left" w:pos="702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4"/>
        <w:tabs>
          <w:tab w:val="left" w:pos="7020" w:leader="none"/>
        </w:tabs>
        <w:jc w:val="left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ПРИКАЗ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«  11 » июля  2017 года                                                         № 15</w:t>
      </w:r>
    </w:p>
    <w:p>
      <w:pPr>
        <w:pStyle w:val="Normal"/>
        <w:ind w:left="30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789" w:leader="none"/>
        </w:tabs>
        <w:ind w:left="426" w:right="56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789" w:leader="none"/>
        </w:tabs>
        <w:ind w:left="426" w:right="568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789" w:leader="none"/>
        </w:tabs>
        <w:ind w:left="426" w:right="568" w:hanging="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работы с персональными данными </w:t>
        <w:br/>
        <w:t>в отделе культуры и архивного дела администрации</w:t>
      </w:r>
    </w:p>
    <w:p>
      <w:pPr>
        <w:pStyle w:val="Normal"/>
        <w:tabs>
          <w:tab w:val="left" w:pos="8789" w:leader="none"/>
        </w:tabs>
        <w:ind w:left="426" w:right="568" w:hanging="0"/>
        <w:rPr>
          <w:b/>
          <w:b/>
          <w:sz w:val="28"/>
          <w:szCs w:val="28"/>
        </w:rPr>
      </w:pPr>
      <w:r>
        <w:rPr>
          <w:sz w:val="28"/>
          <w:szCs w:val="28"/>
        </w:rPr>
        <w:t>Залегощенского района Орловской области.</w:t>
        <w:b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2006 года </w:t>
        <w:br/>
        <w:t xml:space="preserve">№ 152-ФЗ «О персональных данных»,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</w:t>
        <w:br/>
        <w:t>и принятыми в соответствии с ним нормативными правовыми актами, операторами, являющимися государственными или муниципальными органами»                             п р и к а з ы в а ю: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>
      <w:pPr>
        <w:pStyle w:val="Normal"/>
        <w:tabs>
          <w:tab w:val="left" w:pos="8789" w:leader="none"/>
        </w:tabs>
        <w:ind w:left="426" w:right="568" w:hanging="0"/>
        <w:rPr>
          <w:sz w:val="28"/>
          <w:szCs w:val="28"/>
        </w:rPr>
      </w:pPr>
      <w:r>
        <w:rPr>
          <w:sz w:val="28"/>
          <w:szCs w:val="28"/>
        </w:rPr>
        <w:t>1) Правила обработки персональных данных в отделе культуры и архивного дела  администрации Залегощенского района Орловской области согласно приложению 1 к настоящему приказу;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Правила рассмотрения в отделе культуры и архивного дела администрации Залегощенского района Орловской области запросов субъектов персональных данных или их представителей согласно приложению 2 к настоящему приказу;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 Правила осуществления в отделе культуры и архивного дела администрации Залегощенского района 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и принятыми в соответствии с ним нормативными правовыми актами  Орловской области  и приказами отдела культуры и архивного дела администрации Залегощенского района, согласно приложению 3 к настоящему приказу; 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  Должностную инструкцию ответственного за организацию обработки персональных данных в отделе культуры и архивного дела администрации Залегощенского района  Орловской области согласно приложению 7 к настоящему приказу;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5) Порядок доступа в помещения отдела культуры и архивного дела администрации Залегощенского района Орловской области, в которых ведется обработка персональных данных, согласно приложению 8 к настоящему приказу.</w:t>
      </w:r>
    </w:p>
    <w:p>
      <w:pPr>
        <w:pStyle w:val="Normal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 должностные инструкции работников в отделе культуры и архивного дела администрации Залегощенского района Орловской области, осуществляющих обработку персональных данных либо доступ к персональным данным, соответствующие положения о должностных (трудовых) обязанностях по обеспечению защиты персональных данных при их обработке либо при доступе к ним.</w:t>
      </w:r>
    </w:p>
    <w:p>
      <w:pPr>
        <w:pStyle w:val="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  В 10-дневный срок с момента подписания приказа разместить его на сайте Администрации Залегощенского района в сети Интернет.</w:t>
      </w:r>
    </w:p>
    <w:p>
      <w:pPr>
        <w:pStyle w:val="Normal"/>
        <w:numPr>
          <w:ilvl w:val="0"/>
          <w:numId w:val="0"/>
        </w:num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4. В 10-дневный срок с момента подписания приказа ознакомить с ним под подпись муниципальных служащих отдела культуры и архивного дела администрации Залегощенского района  и работников, </w:t>
      </w:r>
      <w:r>
        <w:rPr>
          <w:color w:val="000000"/>
          <w:sz w:val="28"/>
          <w:szCs w:val="28"/>
        </w:rPr>
        <w:t>замещающих должности в соответствующих структурных подразделениях отдела</w:t>
      </w:r>
      <w:r>
        <w:rPr>
          <w:sz w:val="28"/>
          <w:szCs w:val="28"/>
        </w:rPr>
        <w:t xml:space="preserve">  культуры и архивного дела администрации Залегощенского района, исполнение обязанностей по которым предусматривает осуществление обработки персональных данных либо осуществление доступа к персональным данным.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Контроль над  исполнением приказа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о. начальника  отдела культуры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архивного дела администрации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Залегощенского района                                                    Е. В. Вещикова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  <w:t xml:space="preserve">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bookmarkStart w:id="0" w:name="_GoBack"/>
      <w:bookmarkStart w:id="1" w:name="_GoBack"/>
      <w:bookmarkEnd w:id="1"/>
      <w:r>
        <w:rPr/>
      </w:r>
    </w:p>
    <w:p>
      <w:pPr>
        <w:pStyle w:val="Style24"/>
        <w:numPr>
          <w:ilvl w:val="0"/>
          <w:numId w:val="0"/>
        </w:numPr>
        <w:ind w:left="4536" w:hanging="0"/>
        <w:outlineLvl w:val="0"/>
        <w:rPr>
          <w:rStyle w:val="FontStyle19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20" w:top="1134" w:footer="0" w:bottom="851" w:gutter="0"/>
      <w:pgNumType w:fmt="decimal"/>
      <w:formProt w:val="false"/>
      <w:titlePg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imes New Roman CYR">
    <w:charset w:val="01"/>
    <w:family w:val="roman"/>
    <w:pitch w:val="variable"/>
  </w:font>
  <w:font w:name="MS Reference Sans Serif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3c57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ru-RU" w:bidi="ar-SA"/>
    </w:rPr>
  </w:style>
  <w:style w:type="paragraph" w:styleId="2">
    <w:name w:val="Заголовок 2"/>
    <w:basedOn w:val="Normal"/>
    <w:link w:val="20"/>
    <w:uiPriority w:val="9"/>
    <w:semiHidden/>
    <w:unhideWhenUsed/>
    <w:qFormat/>
    <w:rsid w:val="0060236a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Заголовок 4"/>
    <w:basedOn w:val="Normal"/>
    <w:link w:val="40"/>
    <w:unhideWhenUsed/>
    <w:qFormat/>
    <w:rsid w:val="00953c57"/>
    <w:pPr>
      <w:keepNext/>
      <w:widowControl/>
      <w:jc w:val="center"/>
      <w:outlineLvl w:val="3"/>
    </w:pPr>
    <w:rPr>
      <w:sz w:val="28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qFormat/>
    <w:rsid w:val="00953c57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953c5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Основной текст Знак"/>
    <w:basedOn w:val="DefaultParagraphFont"/>
    <w:link w:val="a5"/>
    <w:qFormat/>
    <w:rsid w:val="00953c57"/>
    <w:rPr>
      <w:rFonts w:ascii="Times New Roman CYR" w:hAnsi="Times New Roman CYR" w:eastAsia="Times New Roman" w:cs="Times New Roman"/>
      <w:sz w:val="28"/>
      <w:lang w:eastAsia="ru-RU"/>
    </w:rPr>
  </w:style>
  <w:style w:type="character" w:styleId="FontStyle19" w:customStyle="1">
    <w:name w:val="Font Style19"/>
    <w:qFormat/>
    <w:rsid w:val="00ac5401"/>
    <w:rPr>
      <w:rFonts w:ascii="Times New Roman" w:hAnsi="Times New Roman" w:cs="Times New Roman"/>
      <w:sz w:val="22"/>
      <w:szCs w:val="22"/>
    </w:rPr>
  </w:style>
  <w:style w:type="character" w:styleId="FontStyle13" w:customStyle="1">
    <w:name w:val="Font Style13"/>
    <w:qFormat/>
    <w:rsid w:val="004317e9"/>
    <w:rPr>
      <w:rFonts w:ascii="MS Reference Sans Serif" w:hAnsi="MS Reference Sans Serif"/>
      <w:sz w:val="28"/>
    </w:rPr>
  </w:style>
  <w:style w:type="character" w:styleId="FontStyle11" w:customStyle="1">
    <w:name w:val="Font Style11"/>
    <w:qFormat/>
    <w:rsid w:val="004317e9"/>
    <w:rPr>
      <w:rFonts w:ascii="Arial" w:hAnsi="Arial"/>
      <w:b/>
      <w:i/>
      <w:spacing w:val="0"/>
      <w:sz w:val="34"/>
    </w:rPr>
  </w:style>
  <w:style w:type="character" w:styleId="FontStyle16" w:customStyle="1">
    <w:name w:val="Font Style16"/>
    <w:qFormat/>
    <w:rsid w:val="004317e9"/>
    <w:rPr>
      <w:rFonts w:ascii="Arial" w:hAnsi="Arial"/>
      <w:sz w:val="2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60236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4" w:customStyle="1">
    <w:name w:val="Название Знак"/>
    <w:basedOn w:val="DefaultParagraphFont"/>
    <w:link w:val="a9"/>
    <w:qFormat/>
    <w:rsid w:val="00a7626a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Подзаголовок Знак"/>
    <w:basedOn w:val="DefaultParagraphFont"/>
    <w:link w:val="ab"/>
    <w:qFormat/>
    <w:rsid w:val="00a7626a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a7626a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/>
      <w:color w:val="FF0000"/>
      <w:sz w:val="28"/>
    </w:rPr>
  </w:style>
  <w:style w:type="character" w:styleId="ListLabel3">
    <w:name w:val="ListLabel 3"/>
    <w:qFormat/>
    <w:rPr>
      <w:sz w:val="16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Основной текст"/>
    <w:basedOn w:val="Normal"/>
    <w:link w:val="a6"/>
    <w:unhideWhenUsed/>
    <w:rsid w:val="00953c57"/>
    <w:pPr>
      <w:keepNext/>
      <w:tabs>
        <w:tab w:val="left" w:pos="9498" w:leader="none"/>
      </w:tabs>
      <w:ind w:right="0" w:hanging="0"/>
    </w:pPr>
    <w:rPr>
      <w:rFonts w:ascii="Times New Roman CYR" w:hAnsi="Times New Roman CYR"/>
      <w:sz w:val="28"/>
      <w:szCs w:val="22"/>
    </w:rPr>
  </w:style>
  <w:style w:type="paragraph" w:styleId="Style20">
    <w:name w:val="Список"/>
    <w:basedOn w:val="Style19"/>
    <w:pPr/>
    <w:rPr>
      <w:rFonts w:cs="Free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Верхний колонтитул"/>
    <w:basedOn w:val="Normal"/>
    <w:link w:val="a4"/>
    <w:uiPriority w:val="99"/>
    <w:rsid w:val="00953c57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uiPriority w:val="99"/>
    <w:qFormat/>
    <w:rsid w:val="00ac5401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0"/>
      <w:szCs w:val="20"/>
      <w:lang w:eastAsia="ru-RU" w:val="ru-RU" w:bidi="ar-SA"/>
    </w:rPr>
  </w:style>
  <w:style w:type="paragraph" w:styleId="Style24" w:customStyle="1">
    <w:name w:val="Style2"/>
    <w:basedOn w:val="Normal"/>
    <w:qFormat/>
    <w:rsid w:val="00ac5401"/>
    <w:pPr>
      <w:spacing w:lineRule="exact" w:line="30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5401"/>
    <w:pPr>
      <w:widowControl/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31" w:customStyle="1">
    <w:name w:val="Style3"/>
    <w:basedOn w:val="Normal"/>
    <w:qFormat/>
    <w:rsid w:val="004317e9"/>
    <w:pPr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qFormat/>
    <w:rsid w:val="00487dc8"/>
    <w:pPr>
      <w:widowControl/>
      <w:spacing w:beforeAutospacing="1" w:afterAutospacing="1"/>
    </w:pPr>
    <w:rPr>
      <w:sz w:val="24"/>
      <w:szCs w:val="24"/>
    </w:rPr>
  </w:style>
  <w:style w:type="paragraph" w:styleId="Style25">
    <w:name w:val="Заглавие"/>
    <w:basedOn w:val="Normal"/>
    <w:link w:val="aa"/>
    <w:qFormat/>
    <w:rsid w:val="00a7626a"/>
    <w:pPr>
      <w:widowControl/>
      <w:jc w:val="center"/>
    </w:pPr>
    <w:rPr>
      <w:sz w:val="28"/>
    </w:rPr>
  </w:style>
  <w:style w:type="paragraph" w:styleId="Style26">
    <w:name w:val="Подзаголовок"/>
    <w:basedOn w:val="Normal"/>
    <w:link w:val="ac"/>
    <w:qFormat/>
    <w:rsid w:val="00a7626a"/>
    <w:pPr>
      <w:widowControl/>
      <w:jc w:val="center"/>
    </w:pPr>
    <w:rPr>
      <w:b/>
      <w:sz w:val="24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a7626a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75C35-B087-4DA9-96B3-BFD404B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Application>LibreOffice/5.0.3.2$Linux_x86 LibreOffice_project/00m0$Build-2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2015-07-20T06:19:00Z</dcterms:created>
  <dc:creator>зубова</dc:creator>
  <dc:language>ru-RU</dc:language>
  <dcterms:modified xsi:type="dcterms:W3CDTF">2017-08-22T14:39:31Z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