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43" w:rsidRPr="00CE5131" w:rsidRDefault="00E90643" w:rsidP="00F54C9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</w:pPr>
      <w:r w:rsidRPr="00CE5131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Противодействие идеологии терроризма и экстремизма</w:t>
      </w:r>
    </w:p>
    <w:p w:rsidR="00F54C9D" w:rsidRDefault="00E90643" w:rsidP="00F5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bCs/>
          <w:sz w:val="28"/>
          <w:szCs w:val="28"/>
        </w:rPr>
        <w:t>Нормативно-правовые акты:</w:t>
      </w:r>
    </w:p>
    <w:p w:rsidR="00E90643" w:rsidRPr="00F54C9D" w:rsidRDefault="00E90643" w:rsidP="00F5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5" w:history="1">
        <w:r w:rsidRPr="00F54C9D">
          <w:rPr>
            <w:rFonts w:ascii="Times New Roman" w:eastAsia="Times New Roman" w:hAnsi="Times New Roman" w:cs="Times New Roman"/>
            <w:color w:val="007BFF"/>
            <w:sz w:val="28"/>
            <w:szCs w:val="28"/>
          </w:rPr>
          <w:t>Федеральный закон от 06.03.2006 № 35-ФЗ О противодействии терроризму (с изменениями на 31 декабря 2014 года)</w:t>
        </w:r>
      </w:hyperlink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6" w:history="1">
        <w:r w:rsidRPr="00F54C9D">
          <w:rPr>
            <w:rFonts w:ascii="Times New Roman" w:eastAsia="Times New Roman" w:hAnsi="Times New Roman" w:cs="Times New Roman"/>
            <w:color w:val="007BFF"/>
            <w:sz w:val="28"/>
            <w:szCs w:val="28"/>
          </w:rPr>
          <w:t>Концепция противодействия терроризму в Российской Федерации (утв. Президентом РФ 5 октября 2009 г.)</w:t>
        </w:r>
      </w:hyperlink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hyperlink r:id="rId7" w:history="1">
        <w:r w:rsidRPr="00F54C9D">
          <w:rPr>
            <w:rFonts w:ascii="Times New Roman" w:eastAsia="Times New Roman" w:hAnsi="Times New Roman" w:cs="Times New Roman"/>
            <w:color w:val="007BFF"/>
            <w:sz w:val="28"/>
            <w:szCs w:val="28"/>
          </w:rPr>
          <w:t>Федеральный закон от 25 июля 2002 г. N 114-ФЗ "О противодействии экстремистской деятельности" (с изменениями и дополнениями)</w:t>
        </w:r>
      </w:hyperlink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90643" w:rsidRPr="00F54C9D" w:rsidRDefault="00E90643" w:rsidP="00E9064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Что такое экстремизм и терроризм? </w:t>
      </w:r>
    </w:p>
    <w:p w:rsidR="00E90643" w:rsidRPr="00F54C9D" w:rsidRDefault="00E90643" w:rsidP="00F54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наше время современное российское общество переживает трансформацию системы ценностей, обусловленную модернизацией общественной жизни. Процессы глобализации в экономической, политической, культурной сферах, втягивающие население стран в миграционные потоки разного характера и уровня приводят к усложнению структурных связей конкретных обществ и всего сообщества в целом. Эти факторы в определенной степени стимулируют напряженность в межнациональных отношениях, сопровождающуюся межэтническими конфликтами, и на этой почве начинают появляться различные оппозиционные группы, пытающиеся добиться желаемого для них результата через экстремизм и терроризм.</w:t>
      </w:r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успешного противостояния экстремизму и терроризму, их профилактике в обществе необходимо знать и понимать преступную сущность этих явлений.</w:t>
      </w:r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90643" w:rsidRPr="00F54C9D" w:rsidRDefault="00E90643" w:rsidP="00F54C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i/>
          <w:iCs/>
          <w:sz w:val="28"/>
          <w:szCs w:val="28"/>
        </w:rPr>
        <w:t>Экстремизм:</w:t>
      </w:r>
      <w:r w:rsidRPr="00F54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0643" w:rsidRPr="00F54C9D" w:rsidRDefault="00E90643" w:rsidP="00F54C9D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</w:rPr>
        <w:t>публичное оправдание терроризма и иная террористическая деятельность; </w:t>
      </w:r>
    </w:p>
    <w:p w:rsidR="00E90643" w:rsidRPr="00F54C9D" w:rsidRDefault="00E90643" w:rsidP="00F54C9D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</w:rPr>
        <w:t>возбуждение социальной, расовой, национальной или религиозной розни; </w:t>
      </w:r>
    </w:p>
    <w:p w:rsidR="00E90643" w:rsidRPr="00F54C9D" w:rsidRDefault="00E90643" w:rsidP="00F54C9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 </w:t>
      </w:r>
    </w:p>
    <w:p w:rsidR="00E90643" w:rsidRPr="00F54C9D" w:rsidRDefault="00E90643" w:rsidP="00F54C9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 </w:t>
      </w:r>
    </w:p>
    <w:p w:rsidR="00E90643" w:rsidRPr="00F54C9D" w:rsidRDefault="00E90643" w:rsidP="00F54C9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 </w:t>
      </w:r>
    </w:p>
    <w:p w:rsidR="00E90643" w:rsidRPr="00F54C9D" w:rsidRDefault="00E90643" w:rsidP="00F54C9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 </w:t>
      </w:r>
    </w:p>
    <w:p w:rsidR="00E90643" w:rsidRPr="00F54C9D" w:rsidRDefault="00E90643" w:rsidP="00F54C9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</w:rPr>
        <w:t>совершение преступлений по мотивам, указанным в пункте "е" части первой статьи 63 Уголовного кодекса Российской Федерации; </w:t>
      </w:r>
    </w:p>
    <w:p w:rsidR="00E90643" w:rsidRPr="00F54C9D" w:rsidRDefault="00E90643" w:rsidP="00F54C9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 </w:t>
      </w:r>
    </w:p>
    <w:p w:rsidR="00E90643" w:rsidRPr="00F54C9D" w:rsidRDefault="00E90643" w:rsidP="00F54C9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</w:rPr>
        <w:lastRenderedPageBreak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 </w:t>
      </w:r>
    </w:p>
    <w:p w:rsidR="00E90643" w:rsidRPr="00F54C9D" w:rsidRDefault="00E90643" w:rsidP="00F54C9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 </w:t>
      </w:r>
    </w:p>
    <w:p w:rsidR="00E90643" w:rsidRPr="00F54C9D" w:rsidRDefault="00E90643" w:rsidP="00F54C9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</w:rPr>
        <w:t>организация и подготовка указанных деяний, а также подстрекательство к их осуществлению; </w:t>
      </w:r>
    </w:p>
    <w:p w:rsidR="00F54C9D" w:rsidRPr="00F54C9D" w:rsidRDefault="00E90643" w:rsidP="00F54C9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E90643" w:rsidRPr="00F54C9D" w:rsidRDefault="00E90643" w:rsidP="00F54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Экстремизм распространяется как на сферу общественного сознания, общественной психологии, морали, идеологии, так и на отношения между социальными группами (социальный экстремизм), этносами (этнический или национальный экстремизм), общественными объединениями, политическими партиями, государствами (политический экстремизм), конфессиями (религиозный экстремизм).</w:t>
      </w:r>
      <w:proofErr w:type="gramEnd"/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Мотивация правонарушителей существенно отличается от мотивации законопослушных граждан. Мотивацию преступного поведения в экстремистских организациях разделяют </w:t>
      </w:r>
      <w:proofErr w:type="gramStart"/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личную и групповую. Нахождение в группе способствует возникновению определенных мотивов поведения, постановке новых целей и уходу от старых. 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и внушение, ускоряющее решимость совершить преступление.</w:t>
      </w:r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осуществление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экстремистской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деятельности.</w:t>
      </w:r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Законом «О противодействии экстремистской деятельности» определено понятие экстремистской организации - это общественное или религиозное объединение либо иная организация, в отношении </w:t>
      </w:r>
      <w:proofErr w:type="gramStart"/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которых</w:t>
      </w:r>
      <w:proofErr w:type="gramEnd"/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связи с осуществлением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экстремистской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деятельности.</w:t>
      </w:r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Политическая практика экстремизма находит выражение в различных формах экстремистской деятельности, начиная от проявлений, не выходящих за конституционные рамки, и заканчивая такими острыми и общественно опасными формами как мятеж, повстанческая деятельность, терроризм.</w:t>
      </w:r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r w:rsidR="00F54C9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</w:t>
      </w:r>
      <w:r w:rsidRPr="00F54C9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Терроризм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формами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противоправных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насильственных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действий</w:t>
      </w:r>
      <w:proofErr w:type="gramStart"/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асильственное изменение основ конституционного строя и нарушение целостности Российской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Федерации;</w:t>
      </w:r>
    </w:p>
    <w:p w:rsidR="006F3239" w:rsidRPr="00F54C9D" w:rsidRDefault="00E90643" w:rsidP="00F54C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Терроризм - представляет собой многоплановую угрозу для жизненно важных интересов личности, общества и государства, одну из наиболее опасных разновидностей политического экстремизма в глобальном и региональном масштабах.</w:t>
      </w:r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 своей социально-политической сущности терроризм представляет собой систематическое, социально или политически мотивированное, идеологически обоснованное применение насилия либо угроз применения такового, посредством которого через устрашение физических лиц осуществляется управление их поведением в выгодном для террористов направлении и достигаются преследуемые террористами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цели.</w:t>
      </w:r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proofErr w:type="gramStart"/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Терроризм включает несколько взаимосвязанных элементов: идеологию терроризма (теории, концепции, идейно-политические платформы); террористические структуры (международные и национальные террористические организации, экстремистские - правые и левые, националистические, религиозные и другие общественные организации, структуры организованной преступности и т.п.), а также собственно террористическую практику (террористическую деятельность).</w:t>
      </w:r>
      <w:proofErr w:type="gramEnd"/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proofErr w:type="gramStart"/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Уголовный кодекс Российской Федерации предусматривает ответственность за терроризм, - то есть совершение взрыва, поджога или иных действий, создающих опасность гибели людей, причинения значительного ущерба либо наступление опасных последствий, если эти действия совершены в целях нарушения общественной безопасности, устрашения населения либо оказания воздействия на принятие решений органами власти, а также угроза свершения указанных действий в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тех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же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целях.</w:t>
      </w:r>
      <w:proofErr w:type="gramEnd"/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Профилактика террористической и другой экстремистской деятельности включает в себя подготовку и реализацию государством и уполномоченными им органами комплексной системы политических, социально-экономических, информационных, воспитательных, организационных, оперативно-розыскных, правовых, специальных и иных мер, направленных на предупреждение, выявление, пресечение террористической деятельности, минимизацию ее последствий, установление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устранение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способствующих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ей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причин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условий.</w:t>
      </w:r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Профилактика экстремизма и терроризма - это не только задача государства, но и задача представителей гражданского общества. Эта работа зависит от четкой позиции политических партий, общественных и религиозных объединений, граждан. В нашей стране профилактика экстремистских проявлений должна рассматриваться как инструмент объединения усилий граждан России в укреплении нашего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экономического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политического</w:t>
      </w:r>
      <w:r w:rsid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F54C9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потенциала.</w:t>
      </w:r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r w:rsidRPr="00F54C9D">
        <w:rPr>
          <w:rFonts w:ascii="Times New Roman" w:eastAsia="Times New Roman" w:hAnsi="Times New Roman" w:cs="Times New Roman"/>
          <w:sz w:val="28"/>
          <w:szCs w:val="28"/>
        </w:rPr>
        <w:br/>
      </w:r>
      <w:r w:rsidR="006F3239" w:rsidRPr="00F54C9D">
        <w:rPr>
          <w:rFonts w:ascii="Times New Roman" w:hAnsi="Times New Roman" w:cs="Times New Roman"/>
          <w:b/>
          <w:sz w:val="28"/>
          <w:szCs w:val="28"/>
        </w:rPr>
        <w:t>Напоминаем телефоны экстренных служб:</w:t>
      </w:r>
    </w:p>
    <w:p w:rsidR="006F3239" w:rsidRPr="00F54C9D" w:rsidRDefault="006F3239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9D">
        <w:rPr>
          <w:rFonts w:ascii="Times New Roman" w:hAnsi="Times New Roman" w:cs="Times New Roman"/>
          <w:sz w:val="28"/>
          <w:szCs w:val="28"/>
        </w:rPr>
        <w:t>ГУ «Отдел МВД России по Залегощенскому району</w:t>
      </w:r>
    </w:p>
    <w:p w:rsidR="006F3239" w:rsidRPr="00F54C9D" w:rsidRDefault="006F3239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9D">
        <w:rPr>
          <w:rFonts w:ascii="Times New Roman" w:hAnsi="Times New Roman" w:cs="Times New Roman"/>
          <w:sz w:val="28"/>
          <w:szCs w:val="28"/>
        </w:rPr>
        <w:t xml:space="preserve">8-486-48-2 -14-30;    </w:t>
      </w:r>
    </w:p>
    <w:p w:rsidR="006F3239" w:rsidRPr="00F54C9D" w:rsidRDefault="006F3239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9D">
        <w:rPr>
          <w:rFonts w:ascii="Times New Roman" w:hAnsi="Times New Roman" w:cs="Times New Roman"/>
          <w:sz w:val="28"/>
          <w:szCs w:val="28"/>
        </w:rPr>
        <w:t>Единая дежурная диспетчерская служба Залегощенского района</w:t>
      </w:r>
    </w:p>
    <w:p w:rsidR="006F3239" w:rsidRPr="00F54C9D" w:rsidRDefault="006F3239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9D">
        <w:rPr>
          <w:rFonts w:ascii="Times New Roman" w:hAnsi="Times New Roman" w:cs="Times New Roman"/>
          <w:sz w:val="28"/>
          <w:szCs w:val="28"/>
        </w:rPr>
        <w:t>8-486-48-2-22-60</w:t>
      </w:r>
    </w:p>
    <w:p w:rsidR="006F3239" w:rsidRPr="00F54C9D" w:rsidRDefault="006F3239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9D">
        <w:rPr>
          <w:rFonts w:ascii="Times New Roman" w:hAnsi="Times New Roman" w:cs="Times New Roman"/>
          <w:sz w:val="28"/>
          <w:szCs w:val="28"/>
        </w:rPr>
        <w:t>Пожарная спасательная служба</w:t>
      </w:r>
    </w:p>
    <w:p w:rsidR="006F3239" w:rsidRPr="00F54C9D" w:rsidRDefault="006F3239" w:rsidP="006F3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C9D">
        <w:rPr>
          <w:rFonts w:ascii="Times New Roman" w:hAnsi="Times New Roman" w:cs="Times New Roman"/>
          <w:sz w:val="28"/>
          <w:szCs w:val="28"/>
        </w:rPr>
        <w:t>8-486-48-2-14-51;   101;    112</w:t>
      </w:r>
    </w:p>
    <w:p w:rsidR="00E90643" w:rsidRPr="00F54C9D" w:rsidRDefault="00E90643" w:rsidP="006F3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90643" w:rsidRPr="00F54C9D" w:rsidSect="00F54C9D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55EAC"/>
    <w:multiLevelType w:val="multilevel"/>
    <w:tmpl w:val="319C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36CE6"/>
    <w:rsid w:val="0020380B"/>
    <w:rsid w:val="00396397"/>
    <w:rsid w:val="003D0483"/>
    <w:rsid w:val="003F5B90"/>
    <w:rsid w:val="004E0320"/>
    <w:rsid w:val="0065283A"/>
    <w:rsid w:val="00685C68"/>
    <w:rsid w:val="006F3239"/>
    <w:rsid w:val="00714F0C"/>
    <w:rsid w:val="00816C19"/>
    <w:rsid w:val="009F5DD3"/>
    <w:rsid w:val="00A41582"/>
    <w:rsid w:val="00B36CE6"/>
    <w:rsid w:val="00CB78F4"/>
    <w:rsid w:val="00CE5131"/>
    <w:rsid w:val="00D31C59"/>
    <w:rsid w:val="00D7474E"/>
    <w:rsid w:val="00DA4208"/>
    <w:rsid w:val="00E90643"/>
    <w:rsid w:val="00F5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0C"/>
  </w:style>
  <w:style w:type="paragraph" w:styleId="1">
    <w:name w:val="heading 1"/>
    <w:basedOn w:val="a"/>
    <w:link w:val="10"/>
    <w:uiPriority w:val="9"/>
    <w:qFormat/>
    <w:rsid w:val="00D31C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D31C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">
    <w:name w:val="bb"/>
    <w:basedOn w:val="a"/>
    <w:rsid w:val="00B3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31C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D31C5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906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B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7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128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55523">
                  <w:marLeft w:val="-183"/>
                  <w:marRight w:val="-1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074">
          <w:marLeft w:val="0"/>
          <w:marRight w:val="0"/>
          <w:marTop w:val="73"/>
          <w:marBottom w:val="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75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-ra.ru/upload/%D0%9A%D0%BE%D0%BD%D1%86%D0%B5%D0%BF%D1%86%D0%B8%D1%8F%20%D0%BF%D1%80%D0%BE%D1%82%D0%B8%D0%B2%D0%BE%D0%B4%D0%B5%D0%B9%D1%81%D1%82%D0%B2%D0%B8%D1%8F%20%D1%82%D0%B5%D1%80.doc" TargetMode="External"/><Relationship Id="rId5" Type="http://schemas.openxmlformats.org/officeDocument/2006/relationships/hyperlink" Target="http://minobr-ra.ru/upload/%D0%A4%20%D0%97%D0%B0%D0%BA%D0%BE%D0%BD%20%E2%84%96%2035-%D0%A4%D0%97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ЗАЛЕГОЩЬ</cp:lastModifiedBy>
  <cp:revision>16</cp:revision>
  <dcterms:created xsi:type="dcterms:W3CDTF">2020-04-03T08:19:00Z</dcterms:created>
  <dcterms:modified xsi:type="dcterms:W3CDTF">2020-05-15T12:48:00Z</dcterms:modified>
</cp:coreProperties>
</file>