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EB" w:rsidRDefault="00531CC9" w:rsidP="00BA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Прогноз р</w:t>
      </w:r>
      <w:r w:rsidR="00BA7EEB" w:rsidRPr="00BA7EEB">
        <w:rPr>
          <w:rFonts w:ascii="Times New Roman" w:eastAsia="Times New Roman" w:hAnsi="Times New Roman" w:cs="Times New Roman"/>
          <w:b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A7EEB" w:rsidRPr="00BA7EEB">
        <w:rPr>
          <w:rFonts w:ascii="Times New Roman" w:eastAsia="Times New Roman" w:hAnsi="Times New Roman" w:cs="Times New Roman"/>
          <w:b/>
          <w:sz w:val="28"/>
          <w:szCs w:val="28"/>
        </w:rPr>
        <w:t xml:space="preserve"> ВВП России в 2023 году</w:t>
      </w:r>
    </w:p>
    <w:bookmarkEnd w:id="0"/>
    <w:p w:rsidR="00BA7EEB" w:rsidRPr="00BA7EEB" w:rsidRDefault="00BA7EEB" w:rsidP="00BA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EEB" w:rsidRPr="00BA7EEB" w:rsidRDefault="00BA7EEB" w:rsidP="00B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EB">
        <w:rPr>
          <w:rFonts w:ascii="Times New Roman" w:eastAsia="Times New Roman" w:hAnsi="Times New Roman" w:cs="Times New Roman"/>
          <w:sz w:val="28"/>
          <w:szCs w:val="28"/>
        </w:rPr>
        <w:t>В 2023 году валовый внутренний продукт России увеличится на 1,2% вместо спрогнозированного ранее снижения на 0,8%. Об этом заявил глава Минэкономразвития Максим Решетников. Как отметил министр, инфляция может составить 5,3%, а реальные зарплаты должны будут вырасти более чем на 5%. В свою очередь, средний курс доллара в министерстве прогнозируют на уровне 76,5 рубля. По оценке властей, экономика продолжает восстанавливаться, а уровень деловой активности приблизился к историческому максимуму. На этом фоне специалисты ожидают возвращения страны к докризисным показателям уже в середине 2024-го.</w:t>
      </w:r>
    </w:p>
    <w:p w:rsidR="00BA7EEB" w:rsidRPr="00BA7EEB" w:rsidRDefault="00BA7EEB" w:rsidP="00B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EB">
        <w:rPr>
          <w:rFonts w:ascii="Times New Roman" w:eastAsia="Times New Roman" w:hAnsi="Times New Roman" w:cs="Times New Roman"/>
          <w:sz w:val="28"/>
          <w:szCs w:val="28"/>
        </w:rPr>
        <w:t xml:space="preserve"> «Экономика продолжает восстанавливаться… Прогноз роста ВВП реалистичный», — подчеркнул Решетников во время выступления на расширенной коллегии Минэкономразвития и Минфина.</w:t>
      </w:r>
    </w:p>
    <w:p w:rsidR="00BA7EEB" w:rsidRPr="00BA7EEB" w:rsidRDefault="00BA7EEB" w:rsidP="00B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EB">
        <w:rPr>
          <w:rFonts w:ascii="Times New Roman" w:eastAsia="Times New Roman" w:hAnsi="Times New Roman" w:cs="Times New Roman"/>
          <w:sz w:val="28"/>
          <w:szCs w:val="28"/>
        </w:rPr>
        <w:t xml:space="preserve">Как отметил Максим Решетников, по итогам 2023-го инфляция в России должна замедлиться с прошлогодних 11,9% до 5,3%. На этом фоне заработные платы граждан в реальном выражении, то есть с учётом роста цен, могут увеличиться в среднем более чем на 5%. Такой динамике, в частности, будут способствовать низкая безработица, конкуренция за кадры и действие государственных </w:t>
      </w:r>
      <w:proofErr w:type="spellStart"/>
      <w:r w:rsidRPr="00BA7EEB">
        <w:rPr>
          <w:rFonts w:ascii="Times New Roman" w:eastAsia="Times New Roman" w:hAnsi="Times New Roman" w:cs="Times New Roman"/>
          <w:sz w:val="28"/>
          <w:szCs w:val="28"/>
        </w:rPr>
        <w:t>соцпрограмм</w:t>
      </w:r>
      <w:proofErr w:type="spellEnd"/>
      <w:r w:rsidRPr="00BA7EEB">
        <w:rPr>
          <w:rFonts w:ascii="Times New Roman" w:eastAsia="Times New Roman" w:hAnsi="Times New Roman" w:cs="Times New Roman"/>
          <w:sz w:val="28"/>
          <w:szCs w:val="28"/>
        </w:rPr>
        <w:t>, считает министр.</w:t>
      </w:r>
    </w:p>
    <w:p w:rsidR="00BA7EEB" w:rsidRPr="00BA7EEB" w:rsidRDefault="00BA7EEB" w:rsidP="00B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EB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согласно оценке ведомства, положительная разница между экспортом и импортом РФ будет сокращаться в текущем году. В результате эксперты министерства ждут средний курс доллара на уровне 76,5 рубля в 2023-м, а в дальнейшем прогнозируют плавное ослабление </w:t>
      </w:r>
      <w:proofErr w:type="spellStart"/>
      <w:r w:rsidRPr="00BA7EEB">
        <w:rPr>
          <w:rFonts w:ascii="Times New Roman" w:eastAsia="Times New Roman" w:hAnsi="Times New Roman" w:cs="Times New Roman"/>
          <w:sz w:val="28"/>
          <w:szCs w:val="28"/>
        </w:rPr>
        <w:t>нацвалюты</w:t>
      </w:r>
      <w:proofErr w:type="spellEnd"/>
      <w:r w:rsidRPr="00BA7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EB" w:rsidRPr="00BA7EEB" w:rsidRDefault="00BE73F9" w:rsidP="00B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EEB" w:rsidRPr="00BA7EEB">
        <w:rPr>
          <w:rFonts w:ascii="Times New Roman" w:eastAsia="Times New Roman" w:hAnsi="Times New Roman" w:cs="Times New Roman"/>
          <w:sz w:val="28"/>
          <w:szCs w:val="28"/>
        </w:rPr>
        <w:t xml:space="preserve">«Мы смогли под руководством нашего президента выстоять в это непростое время, когда более десятка тысяч санкций принимались против нашей страны с одной целью </w:t>
      </w:r>
      <w:r w:rsidR="00D933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7EEB" w:rsidRPr="00BA7EEB">
        <w:rPr>
          <w:rFonts w:ascii="Times New Roman" w:eastAsia="Times New Roman" w:hAnsi="Times New Roman" w:cs="Times New Roman"/>
          <w:sz w:val="28"/>
          <w:szCs w:val="28"/>
        </w:rPr>
        <w:t xml:space="preserve"> уничтожить её экономику, практически лишить население возможности нормальных доходов. И всё это было, скажем так, не спонтанно, это готовилось годами… С основными вызовами мы, по мнению многих экспертов, справились», — заявил во время коллегии Минэкономразвития и Минфина премьер-министр Михаил </w:t>
      </w:r>
      <w:proofErr w:type="spellStart"/>
      <w:r w:rsidR="00BA7EEB" w:rsidRPr="00BA7EEB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  <w:r w:rsidR="00BA7EEB" w:rsidRPr="00BA7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EB" w:rsidRPr="00BA7EEB" w:rsidRDefault="00BA7EEB" w:rsidP="00B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EB">
        <w:rPr>
          <w:rFonts w:ascii="Times New Roman" w:eastAsia="Times New Roman" w:hAnsi="Times New Roman" w:cs="Times New Roman"/>
          <w:sz w:val="28"/>
          <w:szCs w:val="28"/>
        </w:rPr>
        <w:t>Ранее об улучшении ситуации в экономике России высказался и президент страны Владимир Путин. По его словам, положительные тенденции сейчас укрепляются, а уже по итогам апреля ВВП страны может «</w:t>
      </w:r>
      <w:proofErr w:type="gramStart"/>
      <w:r w:rsidRPr="00BA7EEB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proofErr w:type="gramEnd"/>
      <w:r w:rsidRPr="00BA7EEB">
        <w:rPr>
          <w:rFonts w:ascii="Times New Roman" w:eastAsia="Times New Roman" w:hAnsi="Times New Roman" w:cs="Times New Roman"/>
          <w:sz w:val="28"/>
          <w:szCs w:val="28"/>
        </w:rPr>
        <w:t xml:space="preserve"> прибавить» в реальном выражении.</w:t>
      </w:r>
    </w:p>
    <w:p w:rsidR="00BE73F9" w:rsidRPr="00BE73F9" w:rsidRDefault="00BE73F9" w:rsidP="008512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50">
        <w:rPr>
          <w:rFonts w:ascii="Times New Roman" w:hAnsi="Times New Roman" w:cs="Times New Roman"/>
          <w:sz w:val="28"/>
          <w:szCs w:val="28"/>
        </w:rPr>
        <w:t xml:space="preserve">По мнению Татьяны Алёхиной  – эксперта Среднерусского института управления – филиала </w:t>
      </w:r>
      <w:proofErr w:type="spellStart"/>
      <w:r w:rsidRPr="0038325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8325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EB">
        <w:rPr>
          <w:rFonts w:ascii="Times New Roman" w:eastAsia="Times New Roman" w:hAnsi="Times New Roman" w:cs="Times New Roman"/>
          <w:sz w:val="28"/>
          <w:szCs w:val="28"/>
        </w:rPr>
        <w:t>темпы роста экономики будут увеличиваться главным образом за счёт оживления потребительского спроса. Это, в свою очередь, станет возможным благодаря повышению реальных доходов населения.</w:t>
      </w:r>
    </w:p>
    <w:p w:rsidR="00BE73F9" w:rsidRPr="00BA7EEB" w:rsidRDefault="00BE73F9" w:rsidP="0085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B8B" w:rsidRPr="00BE73F9" w:rsidRDefault="00743B8B" w:rsidP="00BE73F9">
      <w:pPr>
        <w:rPr>
          <w:rFonts w:ascii="Times New Roman" w:hAnsi="Times New Roman" w:cs="Times New Roman"/>
          <w:sz w:val="28"/>
          <w:szCs w:val="28"/>
        </w:rPr>
      </w:pPr>
    </w:p>
    <w:sectPr w:rsidR="00743B8B" w:rsidRPr="00BE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88B"/>
    <w:multiLevelType w:val="multilevel"/>
    <w:tmpl w:val="3DC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6E1C"/>
    <w:multiLevelType w:val="multilevel"/>
    <w:tmpl w:val="241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0D27"/>
    <w:multiLevelType w:val="multilevel"/>
    <w:tmpl w:val="94B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EB"/>
    <w:rsid w:val="00531CC9"/>
    <w:rsid w:val="00743B8B"/>
    <w:rsid w:val="00851281"/>
    <w:rsid w:val="00BA7EEB"/>
    <w:rsid w:val="00BE73F9"/>
    <w:rsid w:val="00D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4917-DE40-4085-820F-06F5EAAE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E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7EEB"/>
    <w:rPr>
      <w:color w:val="0000FF"/>
      <w:u w:val="single"/>
    </w:rPr>
  </w:style>
  <w:style w:type="character" w:styleId="a5">
    <w:name w:val="Strong"/>
    <w:basedOn w:val="a0"/>
    <w:uiPriority w:val="22"/>
    <w:qFormat/>
    <w:rsid w:val="00BA7E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26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029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193508696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163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53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LEDOVO-PROFOR-3</cp:lastModifiedBy>
  <cp:revision>2</cp:revision>
  <dcterms:created xsi:type="dcterms:W3CDTF">2023-04-21T06:13:00Z</dcterms:created>
  <dcterms:modified xsi:type="dcterms:W3CDTF">2023-04-21T06:13:00Z</dcterms:modified>
</cp:coreProperties>
</file>