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A2" w:rsidRDefault="001649A2" w:rsidP="001649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069626C" wp14:editId="25F1A672">
            <wp:extent cx="4313771" cy="2874050"/>
            <wp:effectExtent l="0" t="0" r="0" b="2540"/>
            <wp:docPr id="1" name="Рисунок 1" descr="C:\Users\1\Downloads\13-03-2023_12-54-45\Поддержка МСП (фото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13-03-2023_12-54-45\Поддержка МСП (фото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154" cy="287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9A2" w:rsidRDefault="001649A2" w:rsidP="005C50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D1E" w:rsidRDefault="00AC0E19" w:rsidP="005C50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Преимущество для МСП</w:t>
      </w:r>
    </w:p>
    <w:bookmarkEnd w:id="0"/>
    <w:p w:rsidR="00540626" w:rsidRDefault="001952CF" w:rsidP="005C5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 Российская Федерация</w:t>
      </w:r>
      <w:r w:rsidR="005940D0">
        <w:rPr>
          <w:rFonts w:ascii="Times New Roman" w:hAnsi="Times New Roman" w:cs="Times New Roman"/>
          <w:sz w:val="28"/>
          <w:szCs w:val="28"/>
        </w:rPr>
        <w:t xml:space="preserve"> </w:t>
      </w:r>
      <w:r w:rsidR="00F94D57">
        <w:rPr>
          <w:rFonts w:ascii="Times New Roman" w:hAnsi="Times New Roman" w:cs="Times New Roman"/>
          <w:sz w:val="28"/>
          <w:szCs w:val="28"/>
        </w:rPr>
        <w:t xml:space="preserve">сталкивается с </w:t>
      </w:r>
      <w:r w:rsidR="00412217">
        <w:rPr>
          <w:rFonts w:ascii="Times New Roman" w:hAnsi="Times New Roman" w:cs="Times New Roman"/>
          <w:sz w:val="28"/>
          <w:szCs w:val="28"/>
        </w:rPr>
        <w:t xml:space="preserve">необходимостью государственной поддержки малого </w:t>
      </w:r>
      <w:r w:rsidR="005C50C3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предпринимательства. </w:t>
      </w:r>
      <w:r w:rsidR="00412217">
        <w:rPr>
          <w:rFonts w:ascii="Times New Roman" w:hAnsi="Times New Roman" w:cs="Times New Roman"/>
          <w:sz w:val="28"/>
          <w:szCs w:val="28"/>
        </w:rPr>
        <w:t>Малый и средний бизнес в России активно арендует движимое имущество, находящееся в государственной или муниципальной собственности.</w:t>
      </w:r>
      <w:r w:rsidR="00F94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3FD" w:rsidRDefault="00FB0F5F" w:rsidP="005C5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2217">
        <w:rPr>
          <w:rFonts w:ascii="Times New Roman" w:hAnsi="Times New Roman" w:cs="Times New Roman"/>
          <w:sz w:val="28"/>
          <w:szCs w:val="28"/>
        </w:rPr>
        <w:t>этой связи, малым и средним предприятиям предоставлено преимущественное право выкупа арендуемого ими движимого имущества, которое находится в государственной или муниципальной собственности</w:t>
      </w:r>
      <w:r w:rsidR="00F94D57">
        <w:rPr>
          <w:rFonts w:ascii="Times New Roman" w:hAnsi="Times New Roman" w:cs="Times New Roman"/>
          <w:sz w:val="28"/>
          <w:szCs w:val="28"/>
        </w:rPr>
        <w:t xml:space="preserve">. </w:t>
      </w:r>
      <w:r w:rsidR="00412217">
        <w:rPr>
          <w:rFonts w:ascii="Times New Roman" w:hAnsi="Times New Roman" w:cs="Times New Roman"/>
          <w:sz w:val="28"/>
          <w:szCs w:val="28"/>
        </w:rPr>
        <w:t>Данное преимущественное право предусмотрено внесенными в Федеральны</w:t>
      </w:r>
      <w:r w:rsidR="006A361C">
        <w:rPr>
          <w:rFonts w:ascii="Times New Roman" w:hAnsi="Times New Roman" w:cs="Times New Roman"/>
          <w:sz w:val="28"/>
          <w:szCs w:val="28"/>
        </w:rPr>
        <w:t xml:space="preserve">й закон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В соответствии со вступившими в законную силу с марта 2023 года поправками в данный Федеральный закон государственные или муниципальные унитарные предприятия вправе </w:t>
      </w:r>
      <w:proofErr w:type="spellStart"/>
      <w:r w:rsidR="006A361C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="006A361C">
        <w:rPr>
          <w:rFonts w:ascii="Times New Roman" w:hAnsi="Times New Roman" w:cs="Times New Roman"/>
          <w:sz w:val="28"/>
          <w:szCs w:val="28"/>
        </w:rPr>
        <w:t xml:space="preserve"> отчуждать принадлежащее им движимое имущество с обеспечением преимущества субъектам МСП.</w:t>
      </w:r>
    </w:p>
    <w:p w:rsidR="00FE5D1E" w:rsidRDefault="00FE5D1E" w:rsidP="005C50C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эксперта кафедры </w:t>
      </w:r>
      <w:r w:rsidR="00A874D6">
        <w:rPr>
          <w:sz w:val="28"/>
          <w:szCs w:val="28"/>
        </w:rPr>
        <w:t>гражданского права и общеправовых</w:t>
      </w:r>
      <w:r>
        <w:rPr>
          <w:sz w:val="28"/>
          <w:szCs w:val="28"/>
        </w:rPr>
        <w:t xml:space="preserve"> дисциплин Среднерусского института управления – филиала РАНХиГС при </w:t>
      </w:r>
      <w:r w:rsidR="006A361C">
        <w:rPr>
          <w:sz w:val="28"/>
          <w:szCs w:val="28"/>
        </w:rPr>
        <w:t>Президенте РФ Владимира Холодова</w:t>
      </w:r>
      <w:r>
        <w:rPr>
          <w:sz w:val="28"/>
          <w:szCs w:val="28"/>
        </w:rPr>
        <w:t>,</w:t>
      </w:r>
      <w:r w:rsidR="00503D78">
        <w:rPr>
          <w:sz w:val="28"/>
          <w:szCs w:val="28"/>
        </w:rPr>
        <w:t xml:space="preserve"> </w:t>
      </w:r>
      <w:r w:rsidR="006A361C">
        <w:rPr>
          <w:sz w:val="28"/>
          <w:szCs w:val="28"/>
        </w:rPr>
        <w:t xml:space="preserve">законодательное закрепление на преимущественное право приобретения </w:t>
      </w:r>
      <w:r w:rsidR="00BF5EAB">
        <w:rPr>
          <w:sz w:val="28"/>
          <w:szCs w:val="28"/>
        </w:rPr>
        <w:t>государственного или муниципального движимого имущества субъектами малого и среднего предпринимательства мож</w:t>
      </w:r>
      <w:r w:rsidR="005C50C3">
        <w:rPr>
          <w:sz w:val="28"/>
          <w:szCs w:val="28"/>
        </w:rPr>
        <w:t xml:space="preserve">ет способствовать поддержке МСП. </w:t>
      </w:r>
    </w:p>
    <w:p w:rsidR="003F221E" w:rsidRDefault="003F221E"/>
    <w:sectPr w:rsidR="003F221E" w:rsidSect="003F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1E"/>
    <w:rsid w:val="00022B6E"/>
    <w:rsid w:val="000F49AE"/>
    <w:rsid w:val="000F5E1C"/>
    <w:rsid w:val="001649A2"/>
    <w:rsid w:val="001952CF"/>
    <w:rsid w:val="00197295"/>
    <w:rsid w:val="001B121D"/>
    <w:rsid w:val="001F202D"/>
    <w:rsid w:val="001F6F73"/>
    <w:rsid w:val="0025194B"/>
    <w:rsid w:val="002F0357"/>
    <w:rsid w:val="002F3083"/>
    <w:rsid w:val="0033394B"/>
    <w:rsid w:val="00334EF5"/>
    <w:rsid w:val="003F221E"/>
    <w:rsid w:val="003F431C"/>
    <w:rsid w:val="003F6695"/>
    <w:rsid w:val="003F7509"/>
    <w:rsid w:val="00412217"/>
    <w:rsid w:val="00437F17"/>
    <w:rsid w:val="00464934"/>
    <w:rsid w:val="004B485E"/>
    <w:rsid w:val="004B6F7B"/>
    <w:rsid w:val="00503D78"/>
    <w:rsid w:val="00540626"/>
    <w:rsid w:val="005923FD"/>
    <w:rsid w:val="005940D0"/>
    <w:rsid w:val="005C50C3"/>
    <w:rsid w:val="00613821"/>
    <w:rsid w:val="00665741"/>
    <w:rsid w:val="006A361C"/>
    <w:rsid w:val="007251C5"/>
    <w:rsid w:val="00726CBC"/>
    <w:rsid w:val="007478AF"/>
    <w:rsid w:val="0077381E"/>
    <w:rsid w:val="00777258"/>
    <w:rsid w:val="00795E52"/>
    <w:rsid w:val="007D0C61"/>
    <w:rsid w:val="00802D0B"/>
    <w:rsid w:val="008272C7"/>
    <w:rsid w:val="008874A2"/>
    <w:rsid w:val="00996ABC"/>
    <w:rsid w:val="009D077F"/>
    <w:rsid w:val="00A148FC"/>
    <w:rsid w:val="00A33AEA"/>
    <w:rsid w:val="00A874D6"/>
    <w:rsid w:val="00A97104"/>
    <w:rsid w:val="00AA5986"/>
    <w:rsid w:val="00AB3B0B"/>
    <w:rsid w:val="00AC0E19"/>
    <w:rsid w:val="00BB067C"/>
    <w:rsid w:val="00BF5EAB"/>
    <w:rsid w:val="00C074B1"/>
    <w:rsid w:val="00CF5410"/>
    <w:rsid w:val="00D14CB5"/>
    <w:rsid w:val="00D15BFF"/>
    <w:rsid w:val="00D56150"/>
    <w:rsid w:val="00DB5073"/>
    <w:rsid w:val="00DE0698"/>
    <w:rsid w:val="00E163BE"/>
    <w:rsid w:val="00E65492"/>
    <w:rsid w:val="00F11F58"/>
    <w:rsid w:val="00F94D57"/>
    <w:rsid w:val="00FB0F5F"/>
    <w:rsid w:val="00F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9A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9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ЗАЛЕГОЩЬ</cp:lastModifiedBy>
  <cp:revision>3</cp:revision>
  <dcterms:created xsi:type="dcterms:W3CDTF">2023-03-10T11:18:00Z</dcterms:created>
  <dcterms:modified xsi:type="dcterms:W3CDTF">2023-03-15T07:08:00Z</dcterms:modified>
</cp:coreProperties>
</file>