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93" w:rsidRPr="00FC14FE" w:rsidRDefault="00301193" w:rsidP="0030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«Законопослушное поведение участников дорожного движения </w:t>
      </w:r>
    </w:p>
    <w:p w:rsidR="00301193" w:rsidRPr="00FC14FE" w:rsidRDefault="00301193" w:rsidP="0030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E">
        <w:rPr>
          <w:rFonts w:ascii="Times New Roman" w:hAnsi="Times New Roman" w:cs="Times New Roman"/>
          <w:b/>
          <w:bCs/>
          <w:sz w:val="24"/>
          <w:szCs w:val="24"/>
        </w:rPr>
        <w:t>в Залегощенском районе Орловской области» в 202</w:t>
      </w:r>
      <w:r w:rsidR="00812F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301193" w:rsidRPr="00FC14FE" w:rsidRDefault="00301193" w:rsidP="0030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193" w:rsidRPr="00D11E6F" w:rsidRDefault="00301193" w:rsidP="00301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«Профилактика правонарушений и укрепление общественной безопасности в Залегощенском районе Орловской области» утверждена постановлением администрации Залегощенского района 8.11.2019 г. №</w:t>
      </w:r>
      <w:r w:rsidRPr="00D11E6F">
        <w:rPr>
          <w:rFonts w:ascii="Times New Roman" w:hAnsi="Times New Roman" w:cs="Times New Roman"/>
          <w:sz w:val="24"/>
          <w:szCs w:val="24"/>
        </w:rPr>
        <w:t xml:space="preserve">763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301193" w:rsidRPr="00D11E6F" w:rsidRDefault="00301193" w:rsidP="0030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301193" w:rsidRPr="00D11E6F" w:rsidRDefault="00301193" w:rsidP="00301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301193" w:rsidRPr="00D11E6F" w:rsidRDefault="00301193" w:rsidP="00301193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Объем бюджетных ассигнований на 202</w:t>
      </w:r>
      <w:r w:rsidR="00812F1A">
        <w:rPr>
          <w:rFonts w:ascii="Times New Roman" w:hAnsi="Times New Roman" w:cs="Times New Roman"/>
          <w:sz w:val="24"/>
          <w:szCs w:val="24"/>
        </w:rPr>
        <w:t>2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  - 10,0 тыс. рублей. </w:t>
      </w:r>
    </w:p>
    <w:p w:rsidR="00301193" w:rsidRPr="00D11E6F" w:rsidRDefault="00301193" w:rsidP="0030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</w:t>
      </w:r>
      <w:r w:rsidR="00812F1A">
        <w:rPr>
          <w:rFonts w:ascii="Times New Roman" w:hAnsi="Times New Roman" w:cs="Times New Roman"/>
          <w:sz w:val="24"/>
          <w:szCs w:val="24"/>
        </w:rPr>
        <w:t>2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года – 10,0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6F">
        <w:rPr>
          <w:rFonts w:ascii="Times New Roman" w:hAnsi="Times New Roman" w:cs="Times New Roman"/>
          <w:sz w:val="24"/>
          <w:szCs w:val="24"/>
        </w:rPr>
        <w:t>рублей (100,0%), в том числе:</w:t>
      </w:r>
    </w:p>
    <w:p w:rsidR="00301193" w:rsidRPr="00D11E6F" w:rsidRDefault="00301193" w:rsidP="0030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10,0 тыс. рублей – бюджет Залегощенского района.   </w:t>
      </w:r>
    </w:p>
    <w:p w:rsidR="00301193" w:rsidRPr="00D11E6F" w:rsidRDefault="00301193" w:rsidP="00301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301193" w:rsidRPr="00D11E6F" w:rsidRDefault="00301193" w:rsidP="00301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07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301193" w:rsidRPr="00D11E6F" w:rsidTr="00CD66DD">
        <w:trPr>
          <w:trHeight w:val="528"/>
        </w:trPr>
        <w:tc>
          <w:tcPr>
            <w:tcW w:w="823" w:type="dxa"/>
          </w:tcPr>
          <w:p w:rsidR="00301193" w:rsidRPr="00D11E6F" w:rsidRDefault="00301193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301193" w:rsidRPr="00D11E6F" w:rsidRDefault="00301193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301193" w:rsidRPr="00D11E6F" w:rsidRDefault="00301193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301193" w:rsidRPr="00D11E6F" w:rsidRDefault="00301193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301193" w:rsidRPr="00D11E6F" w:rsidRDefault="00301193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301193" w:rsidRPr="00D11E6F" w:rsidRDefault="00301193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301193" w:rsidRPr="00D11E6F" w:rsidTr="00CD66DD">
        <w:trPr>
          <w:trHeight w:val="570"/>
        </w:trPr>
        <w:tc>
          <w:tcPr>
            <w:tcW w:w="823" w:type="dxa"/>
          </w:tcPr>
          <w:p w:rsidR="00301193" w:rsidRPr="00D11E6F" w:rsidRDefault="00301193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301193" w:rsidRPr="00D11E6F" w:rsidRDefault="00301193" w:rsidP="00CD66DD">
            <w:pPr>
              <w:pStyle w:val="style15"/>
              <w:spacing w:before="0" w:beforeAutospacing="0" w:after="0" w:afterAutospacing="0"/>
            </w:pPr>
            <w:r w:rsidRPr="00D11E6F">
              <w:t xml:space="preserve">Приобретение наглядных и учебных пособий, </w:t>
            </w:r>
            <w:proofErr w:type="spellStart"/>
            <w:r w:rsidRPr="00D11E6F">
              <w:t>световозвращающих</w:t>
            </w:r>
            <w:proofErr w:type="spellEnd"/>
            <w:r w:rsidRPr="00D11E6F">
              <w:t xml:space="preserve"> элементов, формы инспектора ЮИД, оборудования для образовательных учреждений района</w:t>
            </w:r>
          </w:p>
        </w:tc>
        <w:tc>
          <w:tcPr>
            <w:tcW w:w="2077" w:type="dxa"/>
          </w:tcPr>
          <w:p w:rsidR="00301193" w:rsidRPr="00D11E6F" w:rsidRDefault="00301193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301193" w:rsidRPr="00D11E6F" w:rsidRDefault="00301193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301193" w:rsidRPr="00D11E6F" w:rsidRDefault="00301193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301193" w:rsidRPr="00D11E6F" w:rsidRDefault="00301193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301193" w:rsidRPr="00D11E6F" w:rsidRDefault="00301193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301193" w:rsidRPr="00D11E6F" w:rsidRDefault="00301193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301193" w:rsidRPr="00D11E6F" w:rsidRDefault="00301193" w:rsidP="00C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1F7499" w:rsidRDefault="00301193" w:rsidP="00CD66D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11E6F">
              <w:rPr>
                <w:rFonts w:ascii="Times New Roman" w:hAnsi="Times New Roman" w:cs="Times New Roman"/>
                <w:szCs w:val="24"/>
              </w:rPr>
              <w:t xml:space="preserve">Приобретение </w:t>
            </w:r>
            <w:proofErr w:type="spellStart"/>
            <w:r w:rsidR="001F7499">
              <w:rPr>
                <w:rFonts w:ascii="Times New Roman" w:hAnsi="Times New Roman" w:cs="Times New Roman"/>
                <w:szCs w:val="24"/>
              </w:rPr>
              <w:t>световозвращающих</w:t>
            </w:r>
            <w:proofErr w:type="spellEnd"/>
            <w:r w:rsidR="001F7499">
              <w:rPr>
                <w:rFonts w:ascii="Times New Roman" w:hAnsi="Times New Roman" w:cs="Times New Roman"/>
                <w:szCs w:val="24"/>
              </w:rPr>
              <w:t xml:space="preserve"> элементов ля ОУ района</w:t>
            </w:r>
          </w:p>
          <w:p w:rsidR="00301193" w:rsidRPr="00D11E6F" w:rsidRDefault="00301193" w:rsidP="001F749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01193" w:rsidRPr="00D11E6F" w:rsidRDefault="00301193" w:rsidP="00301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193" w:rsidRPr="00D11E6F" w:rsidRDefault="00301193" w:rsidP="00301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301193" w:rsidRPr="00D11E6F" w:rsidRDefault="00301193" w:rsidP="00301193">
      <w:pPr>
        <w:rPr>
          <w:rFonts w:ascii="Times New Roman" w:hAnsi="Times New Roman" w:cs="Times New Roman"/>
          <w:sz w:val="24"/>
          <w:szCs w:val="24"/>
        </w:rPr>
      </w:pPr>
    </w:p>
    <w:p w:rsidR="00301193" w:rsidRDefault="00301193" w:rsidP="00301193">
      <w:pPr>
        <w:rPr>
          <w:rFonts w:ascii="Times New Roman" w:hAnsi="Times New Roman" w:cs="Times New Roman"/>
          <w:sz w:val="24"/>
          <w:szCs w:val="24"/>
        </w:rPr>
      </w:pPr>
    </w:p>
    <w:p w:rsidR="00034B9F" w:rsidRDefault="00034B9F"/>
    <w:sectPr w:rsidR="00034B9F" w:rsidSect="00301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193"/>
    <w:rsid w:val="00034B9F"/>
    <w:rsid w:val="001251CF"/>
    <w:rsid w:val="001F7499"/>
    <w:rsid w:val="00301193"/>
    <w:rsid w:val="00812F1A"/>
    <w:rsid w:val="00F9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30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30119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</cp:lastModifiedBy>
  <cp:revision>4</cp:revision>
  <dcterms:created xsi:type="dcterms:W3CDTF">2023-01-13T08:16:00Z</dcterms:created>
  <dcterms:modified xsi:type="dcterms:W3CDTF">2023-01-13T08:20:00Z</dcterms:modified>
</cp:coreProperties>
</file>