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D5" w:rsidRPr="005957E2" w:rsidRDefault="00CE3A55" w:rsidP="00026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E2">
        <w:rPr>
          <w:rFonts w:ascii="Times New Roman" w:hAnsi="Times New Roman" w:cs="Times New Roman"/>
          <w:b/>
          <w:sz w:val="28"/>
          <w:szCs w:val="28"/>
        </w:rPr>
        <w:t>Об установлении навигационного периода для плавания маломерных судов в 2020 году</w:t>
      </w:r>
    </w:p>
    <w:p w:rsidR="00CE3A55" w:rsidRPr="005957E2" w:rsidRDefault="00CE3A55" w:rsidP="00026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55" w:rsidRPr="005957E2" w:rsidRDefault="00CE3A55" w:rsidP="00026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E2">
        <w:rPr>
          <w:rFonts w:ascii="Times New Roman" w:hAnsi="Times New Roman" w:cs="Times New Roman"/>
          <w:b/>
          <w:sz w:val="28"/>
          <w:szCs w:val="28"/>
        </w:rPr>
        <w:t>В соответствии с Водным Кодексом Российской Федерации, постановлением Правительства Орловской области от 18 декабря 2012 года № 476 «Об утверждении Правил пользования водными объектами Орловской области для плавания на маломерных судах», в целях  обеспечения безопасности плавания маломерных судов на водных объектах Орловской области:</w:t>
      </w:r>
    </w:p>
    <w:p w:rsidR="00CE3A55" w:rsidRPr="00CE3A55" w:rsidRDefault="00CE3A55" w:rsidP="00026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55" w:rsidRPr="00CE3A55" w:rsidRDefault="00CE3A55" w:rsidP="0002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ab/>
        <w:t>1. Определить начало навигационного периода для плавания маломерных судов на водоемах Орловской области с 20 июня 2020 года, окончание навигационного периода – с 1 ноября 2020 года.</w:t>
      </w:r>
    </w:p>
    <w:p w:rsidR="00CE3A55" w:rsidRPr="00CE3A55" w:rsidRDefault="00CE3A55" w:rsidP="0002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E3A55">
        <w:rPr>
          <w:rFonts w:ascii="Times New Roman" w:hAnsi="Times New Roman" w:cs="Times New Roman"/>
          <w:sz w:val="28"/>
          <w:szCs w:val="28"/>
        </w:rPr>
        <w:t>В межнавигационный период разрешить плавание маломерных судов Главного упр</w:t>
      </w:r>
      <w:bookmarkStart w:id="0" w:name="_GoBack"/>
      <w:bookmarkEnd w:id="0"/>
      <w:r w:rsidRPr="00CE3A55">
        <w:rPr>
          <w:rFonts w:ascii="Times New Roman" w:hAnsi="Times New Roman" w:cs="Times New Roman"/>
          <w:sz w:val="28"/>
          <w:szCs w:val="28"/>
        </w:rPr>
        <w:t xml:space="preserve">авления МЧС России по Орловской области, государственного казенного учреждения Орловской области «Отряд аварийно-спасательной и противопожарной службы» и отдела государственного контроля, надзора и охраны водных биологических ресурсов по Курской и Орловской областям Московско-Окского территориального управления </w:t>
      </w:r>
      <w:proofErr w:type="spellStart"/>
      <w:r w:rsidRPr="00CE3A5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CE3A55">
        <w:rPr>
          <w:rFonts w:ascii="Times New Roman" w:hAnsi="Times New Roman" w:cs="Times New Roman"/>
          <w:sz w:val="28"/>
          <w:szCs w:val="28"/>
        </w:rPr>
        <w:t>, привлекаемых к обеспечению безопасности людей на водных объектах, проведению противопаводковых мероприятий, предупреждению и ликвидации чрезвычайных ситуаций, выполнению</w:t>
      </w:r>
      <w:proofErr w:type="gramEnd"/>
      <w:r w:rsidRPr="00CE3A55">
        <w:rPr>
          <w:rFonts w:ascii="Times New Roman" w:hAnsi="Times New Roman" w:cs="Times New Roman"/>
          <w:sz w:val="28"/>
          <w:szCs w:val="28"/>
        </w:rPr>
        <w:t xml:space="preserve"> специальных задач.</w:t>
      </w:r>
    </w:p>
    <w:p w:rsidR="00CE3A55" w:rsidRPr="00CE3A55" w:rsidRDefault="00CE3A55" w:rsidP="0002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3. В местах нереста рыбы на водных объектах Орловской области, указанных в приложении № 6 к приказу Минсельхоза Российской Федерации от 18 ноября 2014 года № 453 «Об утверждении правил рыболовства для Волж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A55">
        <w:rPr>
          <w:rFonts w:ascii="Times New Roman" w:hAnsi="Times New Roman" w:cs="Times New Roman"/>
          <w:sz w:val="28"/>
          <w:szCs w:val="28"/>
        </w:rPr>
        <w:t>ко-Каспийского рыбохозяйственного бассейна», запретить плавание всех маломерных моторных судов, за исключением вышеперечисленных.</w:t>
      </w:r>
    </w:p>
    <w:sectPr w:rsidR="00CE3A55" w:rsidRPr="00CE3A55" w:rsidSect="00C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B4"/>
    <w:rsid w:val="00026400"/>
    <w:rsid w:val="005957E2"/>
    <w:rsid w:val="009A57B4"/>
    <w:rsid w:val="00CD2CD5"/>
    <w:rsid w:val="00CD33D5"/>
    <w:rsid w:val="00CE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4</cp:revision>
  <dcterms:created xsi:type="dcterms:W3CDTF">2020-06-22T06:22:00Z</dcterms:created>
  <dcterms:modified xsi:type="dcterms:W3CDTF">2020-07-06T05:35:00Z</dcterms:modified>
</cp:coreProperties>
</file>