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6E" w:rsidRPr="00542C6E" w:rsidRDefault="00542C6E" w:rsidP="009627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542C6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Как оформить налоговый вычет в упрощенном порядке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</w:p>
    <w:p w:rsidR="00542C6E" w:rsidRDefault="00542C6E" w:rsidP="00561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 xml:space="preserve">С 21 мая 2021 года вступили в силу изменения законодательства, которые дают гражданам возможность получать налоговые вычеты быстрее и избавляют от необходимости заполнять декларацию 3-НДФЛ и прикладывать подтверждающие документы. Как это работает и на что стоит обратить внимание – расскажем в этой статье. </w:t>
      </w:r>
    </w:p>
    <w:p w:rsidR="005617DA" w:rsidRPr="00542C6E" w:rsidRDefault="005617DA" w:rsidP="00561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C6E" w:rsidRDefault="00542C6E" w:rsidP="005617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7DA">
        <w:rPr>
          <w:rFonts w:ascii="Times New Roman" w:eastAsia="Times New Roman" w:hAnsi="Times New Roman"/>
          <w:b/>
          <w:sz w:val="24"/>
          <w:szCs w:val="24"/>
          <w:lang w:eastAsia="ru-RU"/>
        </w:rPr>
        <w:t>В каких случаях можно воспользоваться новым порядком</w:t>
      </w:r>
    </w:p>
    <w:p w:rsidR="005617DA" w:rsidRPr="005617DA" w:rsidRDefault="005617DA" w:rsidP="005617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2C6E" w:rsidRPr="00542C6E" w:rsidRDefault="00542C6E" w:rsidP="00561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20.04.2021 № 100-ФЗ «О внесении изменений в части первую и вторую Налогового кодекса Российской Федерации» сокращает сроки проведения камеральной проверки декларации с заявленным налоговым вычетом до одного месяца, а сроки возврата денежных средств до 15 дней. Больше не нужно заполнять декларацию 3-НДФЛ и прикладывать к ней подтверждающие документы: право на вычет подтверждается на основании информации, имеющейся в налоговых органах.</w:t>
      </w:r>
    </w:p>
    <w:p w:rsidR="00542C6E" w:rsidRPr="00542C6E" w:rsidRDefault="00542C6E" w:rsidP="00561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Однако упрощенный порядок касается получения не всех налоговых вычетов, а только двух: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br/>
        <w:t>• инвестиционных налоговых вычетов в отношении денежных средств, внесенных налогоплательщиком в налоговом периоде на индивидуальный инвестиционный счет (ИИС), и по</w:t>
      </w:r>
      <w:r w:rsidR="005617D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операциям,</w:t>
      </w:r>
      <w:r w:rsidR="005617D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учитываемым</w:t>
      </w:r>
      <w:r w:rsidR="005617D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5617D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ИИС;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br/>
        <w:t>• имущественных налоговых вычетов на приобретение объектов недвижимого имущества и по уплате процентов по ипотеке.</w:t>
      </w:r>
    </w:p>
    <w:p w:rsidR="00542C6E" w:rsidRPr="00542C6E" w:rsidRDefault="00542C6E" w:rsidP="00561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В отношении остальных вычетов сохраняется старый порядок.</w:t>
      </w:r>
    </w:p>
    <w:p w:rsidR="00542C6E" w:rsidRDefault="00542C6E" w:rsidP="00561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Данные для этих вычетов в ФНС будут передавать банки, благодаря чему возврат упростится. Но прежний порядок остается в силе, при желании можно использовать его.</w:t>
      </w:r>
    </w:p>
    <w:p w:rsidR="005617DA" w:rsidRPr="00542C6E" w:rsidRDefault="005617DA" w:rsidP="00561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C6E" w:rsidRPr="005617DA" w:rsidRDefault="00542C6E" w:rsidP="005617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7DA">
        <w:rPr>
          <w:rFonts w:ascii="Times New Roman" w:eastAsia="Times New Roman" w:hAnsi="Times New Roman"/>
          <w:b/>
          <w:sz w:val="24"/>
          <w:szCs w:val="24"/>
          <w:lang w:eastAsia="ru-RU"/>
        </w:rPr>
        <w:t>Как получить налоговые вычеты в упрощенном порядке</w:t>
      </w:r>
    </w:p>
    <w:p w:rsidR="005617DA" w:rsidRPr="00542C6E" w:rsidRDefault="005617DA" w:rsidP="00561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C6E" w:rsidRPr="00542C6E" w:rsidRDefault="00542C6E" w:rsidP="00561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 xml:space="preserve">Упрощенный порядок получения налоговых вычетов подразумевает проактивный режим взаимодействия гражданина с налоговой инспекцией через личный кабинет физического лица на сайте ФНС России (nalog.gov.ru). Источником данных, подтверждающих право на вычет, будет информация, имеющаяся в распоряжении налоговых органов, в том числе полученная в рамках информационного обмена с внешними источниками-налоговыми агентами (банками) и органами исполнительной власти. </w:t>
      </w:r>
    </w:p>
    <w:p w:rsidR="00542C6E" w:rsidRPr="00542C6E" w:rsidRDefault="00542C6E" w:rsidP="00561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По факту поступления от банков сведений налогоплательщиков проинформируют специальным сообщением в личном кабинете, направив предзаполненное заявление для его утверждения. Такое заявление налоговый орган будет формировать не позднее 20 марта по сведениям, предоставленным до 1 марта, и не позднее 20 дней – в случае предоставления сведений после 1 марта. До появления предзаполненного заявления в личном кабинете налогоплательщику ничего делать не нужно.</w:t>
      </w:r>
    </w:p>
    <w:p w:rsidR="00542C6E" w:rsidRPr="00542C6E" w:rsidRDefault="00542C6E" w:rsidP="00561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Поэтапно процесс получения налогового вычета теперь выглядит так: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br/>
        <w:t>1. Налогоплательщик оплачивает квартиру через банк или пополняет ИИС.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br/>
        <w:t>2. В следующем году банк передает сведения об этих расходах в ФНС.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br/>
        <w:t>3.</w:t>
      </w:r>
      <w:r w:rsidR="005617D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ФНС</w:t>
      </w:r>
      <w:r w:rsidR="005617D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проверяет</w:t>
      </w:r>
      <w:r w:rsidR="005617D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сведения.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br/>
        <w:t>4. Если все в порядке, в личный кабинет налогоплательщика приходит предзаполненное заявление. При передаче банком данных до 1 марта следующего года заявление направляется налогоплательщику до 20 марта, если банк передал данные позже 1 марта — в течение 20 рабочих</w:t>
      </w:r>
      <w:r w:rsidR="005617D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дней</w:t>
      </w:r>
      <w:r w:rsidR="005617D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r w:rsidR="005617D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передачи.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br/>
        <w:t>5.</w:t>
      </w:r>
      <w:r w:rsidR="005617D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Налогоплательщик подписывает заявление для возврата НДФЛ.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br/>
        <w:t>6. После подписания заявления предусмотрено 30 дней на его проверку ФНС, еще 15 дней — на перечисление денег.</w:t>
      </w:r>
    </w:p>
    <w:p w:rsidR="00542C6E" w:rsidRDefault="00542C6E" w:rsidP="005617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7DA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для получения вычета в упрощенном порядке</w:t>
      </w:r>
    </w:p>
    <w:p w:rsidR="005617DA" w:rsidRPr="005617DA" w:rsidRDefault="005617DA" w:rsidP="005617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2C6E" w:rsidRPr="00542C6E" w:rsidRDefault="00542C6E" w:rsidP="00561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Важным условием является участие банка в системе обмена информацией. Оно для банка добровольное. Если налогоплательщик заплатил за квартиру через банк, подключенный к системе, он сможет вернуть налог в упрощенном порядке. Если банк не участвует в обмене информацией, упрощенный порядок применить нельзя. Если банк подключен, но отсутствует 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согласие на передачу информации в ФНС, упрощенный порядок получения налогового вычета тоже не работает. Узнать, какие банки подключились к системе, можно на сайте ФНС в специальной рубрике «Перечень налоговых агентов (банков)» раздела «Упрощенный порядок получения вычетов по НДФЛ». В настоящее время в программу вступил только банк ВТБ в отношении инвестиционных вычетов.</w:t>
      </w:r>
    </w:p>
    <w:p w:rsidR="00542C6E" w:rsidRPr="00542C6E" w:rsidRDefault="005617DA" w:rsidP="00561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DA">
        <w:rPr>
          <w:rFonts w:ascii="Times New Roman" w:eastAsia="Times New Roman" w:hAnsi="Times New Roman"/>
          <w:b/>
          <w:sz w:val="24"/>
          <w:szCs w:val="24"/>
          <w:lang w:eastAsia="ru-RU"/>
        </w:rPr>
        <w:t>К </w:t>
      </w:r>
      <w:proofErr w:type="gramStart"/>
      <w:r w:rsidR="00542C6E" w:rsidRPr="005617DA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5617DA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542C6E" w:rsidRPr="005617DA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5617DA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542C6E" w:rsidRPr="005617DA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Pr="005617DA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542C6E" w:rsidRPr="005617DA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5617DA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542C6E" w:rsidRPr="005617DA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E35C92" w:rsidRPr="005617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="00542C6E" w:rsidRPr="00542C6E">
        <w:rPr>
          <w:rFonts w:ascii="Times New Roman" w:eastAsia="Times New Roman" w:hAnsi="Times New Roman"/>
          <w:sz w:val="24"/>
          <w:szCs w:val="24"/>
          <w:lang w:eastAsia="ru-RU"/>
        </w:rPr>
        <w:t>Упрощенный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42C6E" w:rsidRPr="00542C6E">
        <w:rPr>
          <w:rFonts w:ascii="Times New Roman" w:eastAsia="Times New Roman" w:hAnsi="Times New Roman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42C6E" w:rsidRPr="00542C6E">
        <w:rPr>
          <w:rFonts w:ascii="Times New Roman" w:eastAsia="Times New Roman" w:hAnsi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42C6E" w:rsidRPr="00542C6E">
        <w:rPr>
          <w:rFonts w:ascii="Times New Roman" w:eastAsia="Times New Roman" w:hAnsi="Times New Roman"/>
          <w:sz w:val="24"/>
          <w:szCs w:val="24"/>
          <w:lang w:eastAsia="ru-RU"/>
        </w:rPr>
        <w:t>вычета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42C6E" w:rsidRPr="00542C6E">
        <w:rPr>
          <w:rFonts w:ascii="Times New Roman" w:eastAsia="Times New Roman" w:hAnsi="Times New Roman"/>
          <w:sz w:val="24"/>
          <w:szCs w:val="24"/>
          <w:lang w:eastAsia="ru-RU"/>
        </w:rPr>
        <w:t>действует,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42C6E" w:rsidRPr="00542C6E">
        <w:rPr>
          <w:rFonts w:ascii="Times New Roman" w:eastAsia="Times New Roman" w:hAnsi="Times New Roman"/>
          <w:sz w:val="24"/>
          <w:szCs w:val="24"/>
          <w:lang w:eastAsia="ru-RU"/>
        </w:rPr>
        <w:t>если…</w:t>
      </w:r>
      <w:r w:rsidR="00542C6E" w:rsidRPr="00542C6E">
        <w:rPr>
          <w:rFonts w:ascii="Times New Roman" w:eastAsia="Times New Roman" w:hAnsi="Times New Roman"/>
          <w:sz w:val="24"/>
          <w:szCs w:val="24"/>
          <w:lang w:eastAsia="ru-RU"/>
        </w:rPr>
        <w:br/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42C6E" w:rsidRPr="00542C6E">
        <w:rPr>
          <w:rFonts w:ascii="Times New Roman" w:eastAsia="Times New Roman" w:hAnsi="Times New Roman"/>
          <w:sz w:val="24"/>
          <w:szCs w:val="24"/>
          <w:lang w:eastAsia="ru-RU"/>
        </w:rPr>
        <w:t>Вычет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42C6E" w:rsidRPr="00542C6E">
        <w:rPr>
          <w:rFonts w:ascii="Times New Roman" w:eastAsia="Times New Roman" w:hAnsi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42C6E" w:rsidRPr="00542C6E">
        <w:rPr>
          <w:rFonts w:ascii="Times New Roman" w:eastAsia="Times New Roman" w:hAnsi="Times New Roman"/>
          <w:sz w:val="24"/>
          <w:szCs w:val="24"/>
          <w:lang w:eastAsia="ru-RU"/>
        </w:rPr>
        <w:t>имущественным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42C6E" w:rsidRPr="00542C6E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42C6E" w:rsidRPr="00542C6E">
        <w:rPr>
          <w:rFonts w:ascii="Times New Roman" w:eastAsia="Times New Roman" w:hAnsi="Times New Roman"/>
          <w:sz w:val="24"/>
          <w:szCs w:val="24"/>
          <w:lang w:eastAsia="ru-RU"/>
        </w:rPr>
        <w:t>инвестиционным.</w:t>
      </w:r>
      <w:r w:rsidR="00542C6E" w:rsidRPr="00542C6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 У гражданина есть личный кабинет </w:t>
      </w:r>
      <w:proofErr w:type="gramStart"/>
      <w:r w:rsidR="00542C6E" w:rsidRPr="00542C6E">
        <w:rPr>
          <w:rFonts w:ascii="Times New Roman" w:eastAsia="Times New Roman" w:hAnsi="Times New Roman"/>
          <w:sz w:val="24"/>
          <w:szCs w:val="24"/>
          <w:lang w:eastAsia="ru-RU"/>
        </w:rPr>
        <w:t>налогоплательщика-физического</w:t>
      </w:r>
      <w:proofErr w:type="gramEnd"/>
      <w:r w:rsidR="00542C6E" w:rsidRPr="00542C6E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 на сайте ФНС.</w:t>
      </w:r>
      <w:r w:rsidR="00542C6E" w:rsidRPr="00542C6E">
        <w:rPr>
          <w:rFonts w:ascii="Times New Roman" w:eastAsia="Times New Roman" w:hAnsi="Times New Roman"/>
          <w:sz w:val="24"/>
          <w:szCs w:val="24"/>
          <w:lang w:eastAsia="ru-RU"/>
        </w:rPr>
        <w:br/>
        <w:t>3. Банк или налоговый агент подключился к системе обмена информацией.</w:t>
      </w:r>
      <w:r w:rsidR="00542C6E" w:rsidRPr="00542C6E">
        <w:rPr>
          <w:rFonts w:ascii="Times New Roman" w:eastAsia="Times New Roman" w:hAnsi="Times New Roman"/>
          <w:sz w:val="24"/>
          <w:szCs w:val="24"/>
          <w:lang w:eastAsia="ru-RU"/>
        </w:rPr>
        <w:br/>
        <w:t>4. В том году, когда возникло право на вычет, гражданин платил налог на доходы физических лиц.</w:t>
      </w:r>
    </w:p>
    <w:p w:rsidR="00542C6E" w:rsidRPr="00542C6E" w:rsidRDefault="005617DA" w:rsidP="00561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DA">
        <w:rPr>
          <w:rFonts w:ascii="Times New Roman" w:eastAsia="Times New Roman" w:hAnsi="Times New Roman"/>
          <w:b/>
          <w:sz w:val="24"/>
          <w:szCs w:val="24"/>
          <w:lang w:eastAsia="ru-RU"/>
        </w:rPr>
        <w:t>В </w:t>
      </w:r>
      <w:r w:rsidR="00542C6E" w:rsidRPr="005617DA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5617DA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542C6E" w:rsidRPr="005617DA">
        <w:rPr>
          <w:rFonts w:ascii="Times New Roman" w:eastAsia="Times New Roman" w:hAnsi="Times New Roman"/>
          <w:b/>
          <w:sz w:val="24"/>
          <w:szCs w:val="24"/>
          <w:lang w:eastAsia="ru-RU"/>
        </w:rPr>
        <w:t>ж</w:t>
      </w:r>
      <w:r w:rsidRPr="005617DA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542C6E" w:rsidRPr="005617DA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Pr="005617DA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proofErr w:type="gramStart"/>
      <w:r w:rsidR="00542C6E" w:rsidRPr="005617DA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proofErr w:type="gramEnd"/>
      <w:r w:rsidR="00E35C92" w:rsidRPr="005617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="00542C6E" w:rsidRPr="00542C6E">
        <w:rPr>
          <w:rFonts w:ascii="Times New Roman" w:eastAsia="Times New Roman" w:hAnsi="Times New Roman"/>
          <w:sz w:val="24"/>
          <w:szCs w:val="24"/>
          <w:lang w:eastAsia="ru-RU"/>
        </w:rPr>
        <w:t>Обязательное условие получения любого вычета — наличие у гражданина налогооблагаемого дохода,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42C6E" w:rsidRPr="00542C6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42C6E" w:rsidRPr="00542C6E">
        <w:rPr>
          <w:rFonts w:ascii="Times New Roman" w:eastAsia="Times New Roman" w:hAnsi="Times New Roman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42C6E" w:rsidRPr="00542C6E">
        <w:rPr>
          <w:rFonts w:ascii="Times New Roman" w:eastAsia="Times New Roman" w:hAnsi="Times New Roman"/>
          <w:sz w:val="24"/>
          <w:szCs w:val="24"/>
          <w:lang w:eastAsia="ru-RU"/>
        </w:rPr>
        <w:t>уплачивается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42C6E" w:rsidRPr="00542C6E">
        <w:rPr>
          <w:rFonts w:ascii="Times New Roman" w:eastAsia="Times New Roman" w:hAnsi="Times New Roman"/>
          <w:sz w:val="24"/>
          <w:szCs w:val="24"/>
          <w:lang w:eastAsia="ru-RU"/>
        </w:rPr>
        <w:t>НДФЛ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42C6E" w:rsidRPr="00542C6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42C6E" w:rsidRPr="00542C6E">
        <w:rPr>
          <w:rFonts w:ascii="Times New Roman" w:eastAsia="Times New Roman" w:hAnsi="Times New Roman"/>
          <w:sz w:val="24"/>
          <w:szCs w:val="24"/>
          <w:lang w:eastAsia="ru-RU"/>
        </w:rPr>
        <w:t>размере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42C6E" w:rsidRPr="00542C6E">
        <w:rPr>
          <w:rFonts w:ascii="Times New Roman" w:eastAsia="Times New Roman" w:hAnsi="Times New Roman"/>
          <w:sz w:val="24"/>
          <w:szCs w:val="24"/>
          <w:lang w:eastAsia="ru-RU"/>
        </w:rPr>
        <w:t xml:space="preserve">13%. </w:t>
      </w:r>
      <w:r w:rsidR="00542C6E" w:rsidRPr="00542C6E">
        <w:rPr>
          <w:rFonts w:ascii="Times New Roman" w:eastAsia="Times New Roman" w:hAnsi="Times New Roman"/>
          <w:sz w:val="24"/>
          <w:szCs w:val="24"/>
          <w:lang w:eastAsia="ru-RU"/>
        </w:rPr>
        <w:br/>
        <w:t>К такому доходу не относятся пенсии, стипендии, госпособия</w:t>
      </w:r>
      <w:bookmarkStart w:id="0" w:name="_GoBack"/>
      <w:bookmarkEnd w:id="0"/>
      <w:r w:rsidR="00542C6E" w:rsidRPr="00542C6E">
        <w:rPr>
          <w:rFonts w:ascii="Times New Roman" w:eastAsia="Times New Roman" w:hAnsi="Times New Roman"/>
          <w:sz w:val="24"/>
          <w:szCs w:val="24"/>
          <w:lang w:eastAsia="ru-RU"/>
        </w:rPr>
        <w:t>, компенсационные выплаты, алименты, гранты и премии в сфере науки, культуры, образования и иные выплаты, полный перечень которых определен в статье 217 Налогового кодекса РФ.</w:t>
      </w:r>
    </w:p>
    <w:p w:rsidR="005617DA" w:rsidRDefault="005617DA" w:rsidP="00561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617DA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5617DA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542C6E" w:rsidRPr="005617DA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5617DA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542C6E" w:rsidRPr="005617DA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Pr="005617DA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542C6E" w:rsidRPr="005617DA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5617DA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542C6E" w:rsidRPr="005617DA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5617DA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542C6E" w:rsidRPr="005617DA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Pr="005617DA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542C6E" w:rsidRPr="005617DA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Pr="005617DA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542C6E" w:rsidRPr="005617DA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96644E" w:rsidRPr="005617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542C6E" w:rsidRPr="005617DA">
        <w:rPr>
          <w:rFonts w:ascii="Times New Roman" w:eastAsia="Times New Roman" w:hAnsi="Times New Roman"/>
          <w:b/>
          <w:sz w:val="24"/>
          <w:szCs w:val="24"/>
          <w:lang w:eastAsia="ru-RU"/>
        </w:rPr>
        <w:t>Традиционный способ получения налоговых вычетов</w:t>
      </w:r>
    </w:p>
    <w:p w:rsidR="00542C6E" w:rsidRDefault="00542C6E" w:rsidP="00561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D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Он подразумевает два способа — через подачу в ФНС декларации по форме 3-НДФЛ и через работодателя.</w:t>
      </w:r>
    </w:p>
    <w:p w:rsidR="005617DA" w:rsidRPr="00542C6E" w:rsidRDefault="005617DA" w:rsidP="00561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7DA" w:rsidRPr="005617DA" w:rsidRDefault="00542C6E" w:rsidP="005617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7DA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5617DA" w:rsidRPr="005617DA">
        <w:rPr>
          <w:rFonts w:ascii="Times New Roman" w:eastAsia="Times New Roman" w:hAnsi="Times New Roman"/>
          <w:b/>
          <w:sz w:val="24"/>
          <w:szCs w:val="24"/>
          <w:lang w:eastAsia="ru-RU"/>
        </w:rPr>
        <w:t> Путем подачи декларации</w:t>
      </w:r>
    </w:p>
    <w:p w:rsidR="00542C6E" w:rsidRPr="005617DA" w:rsidRDefault="00542C6E" w:rsidP="005617DA">
      <w:pPr>
        <w:jc w:val="both"/>
        <w:rPr>
          <w:rFonts w:ascii="Times New Roman" w:hAnsi="Times New Roman"/>
          <w:sz w:val="24"/>
          <w:szCs w:val="24"/>
        </w:rPr>
      </w:pPr>
      <w:r w:rsidRPr="005617DA">
        <w:rPr>
          <w:rFonts w:ascii="Times New Roman" w:hAnsi="Times New Roman"/>
          <w:sz w:val="24"/>
          <w:szCs w:val="24"/>
        </w:rPr>
        <w:t>Декларацию можно подать только по окончании года. То есть вычеты по затратам, произведенным в 2021 году, можно оформить в 2022-м. Заявить вычеты можно за три предшествующих года. То есть в 2021 году можно заявлять вычеты за 2018, 2019 и 2020 годы. На возврат налога уходит около четырех месяцев после подачи декларации: три месяца предусмотрены на проведение камеральной проверки и один — на возврат денежных средств налогоплательщику.</w:t>
      </w:r>
    </w:p>
    <w:p w:rsidR="00542C6E" w:rsidRPr="005617DA" w:rsidRDefault="00542C6E" w:rsidP="005617DA">
      <w:pPr>
        <w:jc w:val="both"/>
        <w:rPr>
          <w:rFonts w:ascii="Times New Roman" w:hAnsi="Times New Roman"/>
          <w:sz w:val="24"/>
          <w:szCs w:val="24"/>
        </w:rPr>
      </w:pPr>
      <w:r w:rsidRPr="005617DA">
        <w:rPr>
          <w:rFonts w:ascii="Times New Roman" w:hAnsi="Times New Roman"/>
          <w:sz w:val="24"/>
          <w:szCs w:val="24"/>
        </w:rPr>
        <w:t>Налогоплательщику необходимо заполнить декларацию и предоставить ее в инспекцию любым удобным способом — через личный кабинет налогоплательщика, по почте либо лично, предварительно записавшись на прием в ФНС. Для подтверждения расходов потребуется приложить документы (чеки, платежные документы и иное).</w:t>
      </w:r>
    </w:p>
    <w:p w:rsidR="00542C6E" w:rsidRPr="005617DA" w:rsidRDefault="00542C6E" w:rsidP="005617DA">
      <w:pPr>
        <w:jc w:val="both"/>
        <w:rPr>
          <w:rFonts w:ascii="Times New Roman" w:hAnsi="Times New Roman"/>
          <w:sz w:val="24"/>
          <w:szCs w:val="24"/>
        </w:rPr>
      </w:pPr>
      <w:r w:rsidRPr="005617DA">
        <w:rPr>
          <w:rFonts w:ascii="Times New Roman" w:hAnsi="Times New Roman"/>
          <w:b/>
          <w:sz w:val="24"/>
          <w:szCs w:val="24"/>
        </w:rPr>
        <w:t>2. Через работодателя</w:t>
      </w:r>
      <w:proofErr w:type="gramStart"/>
      <w:r w:rsidR="005617DA" w:rsidRPr="005617DA">
        <w:rPr>
          <w:rFonts w:ascii="Times New Roman" w:hAnsi="Times New Roman"/>
          <w:sz w:val="24"/>
          <w:szCs w:val="24"/>
        </w:rPr>
        <w:tab/>
      </w:r>
      <w:r w:rsidRPr="005617DA">
        <w:rPr>
          <w:rFonts w:ascii="Times New Roman" w:hAnsi="Times New Roman"/>
          <w:sz w:val="24"/>
          <w:szCs w:val="24"/>
        </w:rPr>
        <w:br/>
        <w:t>З</w:t>
      </w:r>
      <w:proofErr w:type="gramEnd"/>
      <w:r w:rsidRPr="005617DA">
        <w:rPr>
          <w:rFonts w:ascii="Times New Roman" w:hAnsi="Times New Roman"/>
          <w:sz w:val="24"/>
          <w:szCs w:val="24"/>
        </w:rPr>
        <w:t xml:space="preserve">аявить вычет можно в текущем году. </w:t>
      </w:r>
      <w:proofErr w:type="gramStart"/>
      <w:r w:rsidRPr="005617DA">
        <w:rPr>
          <w:rFonts w:ascii="Times New Roman" w:hAnsi="Times New Roman"/>
          <w:sz w:val="24"/>
          <w:szCs w:val="24"/>
        </w:rPr>
        <w:t>Для этого нужно подать в налоговую инспекцию по месту жительства заявление на получение уведомления о праве</w:t>
      </w:r>
      <w:proofErr w:type="gramEnd"/>
      <w:r w:rsidRPr="005617DA">
        <w:rPr>
          <w:rFonts w:ascii="Times New Roman" w:hAnsi="Times New Roman"/>
          <w:sz w:val="24"/>
          <w:szCs w:val="24"/>
        </w:rPr>
        <w:t xml:space="preserve"> на социальный или имущественный вычет с приложением копий подтверждающих документов. Инвестиционный вычет так получить нельзя. </w:t>
      </w:r>
    </w:p>
    <w:p w:rsidR="00542C6E" w:rsidRPr="005617DA" w:rsidRDefault="00542C6E" w:rsidP="005617DA">
      <w:pPr>
        <w:jc w:val="both"/>
        <w:rPr>
          <w:rFonts w:ascii="Times New Roman" w:hAnsi="Times New Roman"/>
          <w:sz w:val="24"/>
          <w:szCs w:val="24"/>
        </w:rPr>
      </w:pPr>
      <w:r w:rsidRPr="005617DA">
        <w:rPr>
          <w:rFonts w:ascii="Times New Roman" w:hAnsi="Times New Roman"/>
          <w:sz w:val="24"/>
          <w:szCs w:val="24"/>
        </w:rPr>
        <w:t>В течение месяца инспекция подготовит уведомление, которое нужно будет предоставить работодателю — с налогоплательщика перестанут удерживать НДФЛ.</w:t>
      </w:r>
    </w:p>
    <w:p w:rsidR="00542C6E" w:rsidRPr="005617DA" w:rsidRDefault="005617DA" w:rsidP="005617DA">
      <w:pPr>
        <w:jc w:val="both"/>
        <w:rPr>
          <w:rFonts w:ascii="Times New Roman" w:hAnsi="Times New Roman"/>
          <w:sz w:val="24"/>
          <w:szCs w:val="24"/>
        </w:rPr>
      </w:pPr>
      <w:r w:rsidRPr="005617DA">
        <w:rPr>
          <w:rFonts w:ascii="Times New Roman" w:hAnsi="Times New Roman"/>
          <w:b/>
          <w:sz w:val="24"/>
          <w:szCs w:val="24"/>
        </w:rPr>
        <w:t>К </w:t>
      </w:r>
      <w:r w:rsidR="00542C6E" w:rsidRPr="005617DA">
        <w:rPr>
          <w:rFonts w:ascii="Times New Roman" w:hAnsi="Times New Roman"/>
          <w:b/>
          <w:sz w:val="24"/>
          <w:szCs w:val="24"/>
        </w:rPr>
        <w:t>о</w:t>
      </w:r>
      <w:r w:rsidRPr="005617DA">
        <w:rPr>
          <w:rFonts w:ascii="Times New Roman" w:hAnsi="Times New Roman"/>
          <w:b/>
          <w:sz w:val="24"/>
          <w:szCs w:val="24"/>
        </w:rPr>
        <w:t> </w:t>
      </w:r>
      <w:r w:rsidR="00542C6E" w:rsidRPr="005617DA">
        <w:rPr>
          <w:rFonts w:ascii="Times New Roman" w:hAnsi="Times New Roman"/>
          <w:b/>
          <w:sz w:val="24"/>
          <w:szCs w:val="24"/>
        </w:rPr>
        <w:t>н</w:t>
      </w:r>
      <w:r w:rsidRPr="005617DA">
        <w:rPr>
          <w:rFonts w:ascii="Times New Roman" w:hAnsi="Times New Roman"/>
          <w:b/>
          <w:sz w:val="24"/>
          <w:szCs w:val="24"/>
        </w:rPr>
        <w:t> </w:t>
      </w:r>
      <w:r w:rsidR="00542C6E" w:rsidRPr="005617DA">
        <w:rPr>
          <w:rFonts w:ascii="Times New Roman" w:hAnsi="Times New Roman"/>
          <w:b/>
          <w:sz w:val="24"/>
          <w:szCs w:val="24"/>
        </w:rPr>
        <w:t>т</w:t>
      </w:r>
      <w:r w:rsidRPr="005617DA">
        <w:rPr>
          <w:rFonts w:ascii="Times New Roman" w:hAnsi="Times New Roman"/>
          <w:b/>
          <w:sz w:val="24"/>
          <w:szCs w:val="24"/>
        </w:rPr>
        <w:t> </w:t>
      </w:r>
      <w:r w:rsidR="00542C6E" w:rsidRPr="005617DA">
        <w:rPr>
          <w:rFonts w:ascii="Times New Roman" w:hAnsi="Times New Roman"/>
          <w:b/>
          <w:sz w:val="24"/>
          <w:szCs w:val="24"/>
        </w:rPr>
        <w:t>а</w:t>
      </w:r>
      <w:r w:rsidRPr="005617DA">
        <w:rPr>
          <w:rFonts w:ascii="Times New Roman" w:hAnsi="Times New Roman"/>
          <w:b/>
          <w:sz w:val="24"/>
          <w:szCs w:val="24"/>
        </w:rPr>
        <w:t> </w:t>
      </w:r>
      <w:r w:rsidR="00542C6E" w:rsidRPr="005617DA">
        <w:rPr>
          <w:rFonts w:ascii="Times New Roman" w:hAnsi="Times New Roman"/>
          <w:b/>
          <w:sz w:val="24"/>
          <w:szCs w:val="24"/>
        </w:rPr>
        <w:t>к</w:t>
      </w:r>
      <w:r w:rsidRPr="005617DA">
        <w:rPr>
          <w:rFonts w:ascii="Times New Roman" w:hAnsi="Times New Roman"/>
          <w:b/>
          <w:sz w:val="24"/>
          <w:szCs w:val="24"/>
        </w:rPr>
        <w:t> </w:t>
      </w:r>
      <w:r w:rsidR="00542C6E" w:rsidRPr="005617DA">
        <w:rPr>
          <w:rFonts w:ascii="Times New Roman" w:hAnsi="Times New Roman"/>
          <w:b/>
          <w:sz w:val="24"/>
          <w:szCs w:val="24"/>
        </w:rPr>
        <w:t>т</w:t>
      </w:r>
      <w:r w:rsidRPr="005617DA">
        <w:rPr>
          <w:rFonts w:ascii="Times New Roman" w:hAnsi="Times New Roman"/>
          <w:b/>
          <w:sz w:val="24"/>
          <w:szCs w:val="24"/>
        </w:rPr>
        <w:t> </w:t>
      </w:r>
      <w:r w:rsidR="00542C6E" w:rsidRPr="005617DA">
        <w:rPr>
          <w:rFonts w:ascii="Times New Roman" w:hAnsi="Times New Roman"/>
          <w:b/>
          <w:sz w:val="24"/>
          <w:szCs w:val="24"/>
        </w:rPr>
        <w:t>ы</w:t>
      </w:r>
      <w:r w:rsidRPr="005617DA">
        <w:rPr>
          <w:rFonts w:ascii="Times New Roman" w:hAnsi="Times New Roman"/>
          <w:b/>
          <w:sz w:val="24"/>
          <w:szCs w:val="24"/>
        </w:rPr>
        <w:t>:</w:t>
      </w:r>
      <w:r w:rsidR="00505281" w:rsidRPr="005617D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542C6E" w:rsidRPr="005617DA">
        <w:rPr>
          <w:rFonts w:ascii="Times New Roman" w:hAnsi="Times New Roman"/>
          <w:sz w:val="24"/>
          <w:szCs w:val="24"/>
        </w:rPr>
        <w:t xml:space="preserve">Все вопросы о вычетах можно задать специалистам Единого контакт-центра ФНС по телефону 8-800-222-22-22, либо позвонив в </w:t>
      </w:r>
      <w:r w:rsidR="00232737" w:rsidRPr="005617DA">
        <w:rPr>
          <w:rFonts w:ascii="Times New Roman" w:hAnsi="Times New Roman"/>
          <w:sz w:val="24"/>
          <w:szCs w:val="24"/>
        </w:rPr>
        <w:t>инспекцию 8 486 76 2 35 55.</w:t>
      </w:r>
    </w:p>
    <w:sectPr w:rsidR="00542C6E" w:rsidRPr="005617DA" w:rsidSect="005617DA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B7D14"/>
    <w:rsid w:val="000C0F2D"/>
    <w:rsid w:val="000D0D8F"/>
    <w:rsid w:val="000D3D11"/>
    <w:rsid w:val="000F2D59"/>
    <w:rsid w:val="001300FA"/>
    <w:rsid w:val="00137447"/>
    <w:rsid w:val="00151248"/>
    <w:rsid w:val="00171D92"/>
    <w:rsid w:val="00176679"/>
    <w:rsid w:val="00181BCA"/>
    <w:rsid w:val="001E7414"/>
    <w:rsid w:val="00212AB5"/>
    <w:rsid w:val="00231408"/>
    <w:rsid w:val="00232737"/>
    <w:rsid w:val="002A1978"/>
    <w:rsid w:val="002D1C93"/>
    <w:rsid w:val="00333F78"/>
    <w:rsid w:val="00354ED1"/>
    <w:rsid w:val="00362C19"/>
    <w:rsid w:val="003A5BE0"/>
    <w:rsid w:val="003C13C2"/>
    <w:rsid w:val="003F7491"/>
    <w:rsid w:val="00443C50"/>
    <w:rsid w:val="00444AD6"/>
    <w:rsid w:val="004A161C"/>
    <w:rsid w:val="004B525D"/>
    <w:rsid w:val="004C5A69"/>
    <w:rsid w:val="004C6C0F"/>
    <w:rsid w:val="00505281"/>
    <w:rsid w:val="00506575"/>
    <w:rsid w:val="00514834"/>
    <w:rsid w:val="00522B30"/>
    <w:rsid w:val="00542C6E"/>
    <w:rsid w:val="005617DA"/>
    <w:rsid w:val="005812B2"/>
    <w:rsid w:val="00594235"/>
    <w:rsid w:val="005E40B2"/>
    <w:rsid w:val="005E4F91"/>
    <w:rsid w:val="005F1B19"/>
    <w:rsid w:val="00610D41"/>
    <w:rsid w:val="006115D6"/>
    <w:rsid w:val="00651BEF"/>
    <w:rsid w:val="00653191"/>
    <w:rsid w:val="00682A58"/>
    <w:rsid w:val="006845C4"/>
    <w:rsid w:val="006B5854"/>
    <w:rsid w:val="006C41FF"/>
    <w:rsid w:val="00746995"/>
    <w:rsid w:val="00797796"/>
    <w:rsid w:val="007C3577"/>
    <w:rsid w:val="007D2622"/>
    <w:rsid w:val="0084130B"/>
    <w:rsid w:val="0088369D"/>
    <w:rsid w:val="008849A0"/>
    <w:rsid w:val="008C023E"/>
    <w:rsid w:val="008C0299"/>
    <w:rsid w:val="00905AD7"/>
    <w:rsid w:val="00914215"/>
    <w:rsid w:val="009627D9"/>
    <w:rsid w:val="0096644E"/>
    <w:rsid w:val="00971CF9"/>
    <w:rsid w:val="0098025D"/>
    <w:rsid w:val="009B3D1E"/>
    <w:rsid w:val="00A12F72"/>
    <w:rsid w:val="00AE3184"/>
    <w:rsid w:val="00B0377F"/>
    <w:rsid w:val="00B70611"/>
    <w:rsid w:val="00B71F15"/>
    <w:rsid w:val="00B80AB1"/>
    <w:rsid w:val="00B87AFD"/>
    <w:rsid w:val="00B92EE9"/>
    <w:rsid w:val="00BA2939"/>
    <w:rsid w:val="00BC30C7"/>
    <w:rsid w:val="00BD2F65"/>
    <w:rsid w:val="00BE60D2"/>
    <w:rsid w:val="00BF1B4A"/>
    <w:rsid w:val="00C37490"/>
    <w:rsid w:val="00C836F0"/>
    <w:rsid w:val="00C85137"/>
    <w:rsid w:val="00CA0DA5"/>
    <w:rsid w:val="00CA5AF9"/>
    <w:rsid w:val="00CC16C9"/>
    <w:rsid w:val="00CC2C46"/>
    <w:rsid w:val="00CE4E52"/>
    <w:rsid w:val="00CE7684"/>
    <w:rsid w:val="00CF25CE"/>
    <w:rsid w:val="00D8378D"/>
    <w:rsid w:val="00D83928"/>
    <w:rsid w:val="00DA4356"/>
    <w:rsid w:val="00DD00A4"/>
    <w:rsid w:val="00DF5DB6"/>
    <w:rsid w:val="00E03ADE"/>
    <w:rsid w:val="00E322E9"/>
    <w:rsid w:val="00E35C92"/>
    <w:rsid w:val="00E85039"/>
    <w:rsid w:val="00EB13C8"/>
    <w:rsid w:val="00EE0C16"/>
    <w:rsid w:val="00EF072F"/>
    <w:rsid w:val="00F22755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ab">
    <w:name w:val="List Paragraph"/>
    <w:basedOn w:val="a"/>
    <w:uiPriority w:val="34"/>
    <w:qFormat/>
    <w:rsid w:val="00561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ab">
    <w:name w:val="List Paragraph"/>
    <w:basedOn w:val="a"/>
    <w:uiPriority w:val="34"/>
    <w:qFormat/>
    <w:rsid w:val="00561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FC25-5554-46A5-9958-E319CA38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ЗАЛЕГОЩЬ</cp:lastModifiedBy>
  <cp:revision>15</cp:revision>
  <dcterms:created xsi:type="dcterms:W3CDTF">2021-07-12T07:48:00Z</dcterms:created>
  <dcterms:modified xsi:type="dcterms:W3CDTF">2021-07-15T08:44:00Z</dcterms:modified>
</cp:coreProperties>
</file>