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022009" w:rsidRPr="00B10D87" w:rsidRDefault="00022009" w:rsidP="00B10D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10D8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ИП могут получить налоговую льготу в отношении недвижимости, используемой в предпринимательстве в </w:t>
      </w:r>
      <w:proofErr w:type="spellStart"/>
      <w:r w:rsidRPr="00B10D8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беззаявительном</w:t>
      </w:r>
      <w:proofErr w:type="spellEnd"/>
      <w:r w:rsidRPr="00B10D8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порядке</w:t>
      </w:r>
    </w:p>
    <w:p w:rsidR="00044F3D" w:rsidRPr="00B10D87" w:rsidRDefault="00044F3D" w:rsidP="001A3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10D87">
        <w:rPr>
          <w:rFonts w:ascii="Times New Roman" w:eastAsia="Times New Roman" w:hAnsi="Times New Roman"/>
          <w:sz w:val="24"/>
          <w:szCs w:val="24"/>
          <w:lang w:eastAsia="ru-RU"/>
        </w:rPr>
        <w:t>ФНС России на своем официальном сайте опубликовала разъяснения по вопросу применения налоговой льготы предпринимателями в отношении недвижимости, используемой в коммерческой деятельности.</w:t>
      </w:r>
    </w:p>
    <w:p w:rsidR="00044F3D" w:rsidRPr="00B10D87" w:rsidRDefault="00044F3D" w:rsidP="001A3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D87">
        <w:rPr>
          <w:rFonts w:ascii="Times New Roman" w:eastAsia="Times New Roman" w:hAnsi="Times New Roman"/>
          <w:sz w:val="24"/>
          <w:szCs w:val="24"/>
          <w:lang w:eastAsia="ru-RU"/>
        </w:rPr>
        <w:t>По общему правилу ИП, применяющие УСН, освобождаются от уплаты налога на имущество физлиц в отношении имущества, используемого в предпринимательской деятельности (</w:t>
      </w:r>
      <w:hyperlink r:id="rId6" w:anchor="block_34611" w:history="1">
        <w:r w:rsidRPr="00B10D87">
          <w:rPr>
            <w:rFonts w:ascii="Times New Roman" w:eastAsia="Times New Roman" w:hAnsi="Times New Roman"/>
            <w:sz w:val="24"/>
            <w:szCs w:val="24"/>
            <w:lang w:eastAsia="ru-RU"/>
          </w:rPr>
          <w:t>ст. 346.11 Налогового кодекса</w:t>
        </w:r>
      </w:hyperlink>
      <w:r w:rsidRPr="00B10D87">
        <w:rPr>
          <w:rFonts w:ascii="Times New Roman" w:eastAsia="Times New Roman" w:hAnsi="Times New Roman"/>
          <w:sz w:val="24"/>
          <w:szCs w:val="24"/>
          <w:lang w:eastAsia="ru-RU"/>
        </w:rPr>
        <w:t>). Исключение составляют только объекты торгово-офисного назначения, включенные в соответствующий перечень (</w:t>
      </w:r>
      <w:hyperlink r:id="rId7" w:anchor="block_37827" w:history="1">
        <w:r w:rsidRPr="00B10D87">
          <w:rPr>
            <w:rFonts w:ascii="Times New Roman" w:eastAsia="Times New Roman" w:hAnsi="Times New Roman"/>
            <w:sz w:val="24"/>
            <w:szCs w:val="24"/>
            <w:lang w:eastAsia="ru-RU"/>
          </w:rPr>
          <w:t>п. 7 ст. 378.2</w:t>
        </w:r>
      </w:hyperlink>
      <w:r w:rsidRPr="00B10D8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anchor="block_378210" w:history="1">
        <w:r w:rsidRPr="00B10D87">
          <w:rPr>
            <w:rFonts w:ascii="Times New Roman" w:eastAsia="Times New Roman" w:hAnsi="Times New Roman"/>
            <w:sz w:val="24"/>
            <w:szCs w:val="24"/>
            <w:lang w:eastAsia="ru-RU"/>
          </w:rPr>
          <w:t>п. 10 ст. 378.2 НК РФ</w:t>
        </w:r>
      </w:hyperlink>
      <w:r w:rsidRPr="00B10D8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44E4B" w:rsidRDefault="00044F3D" w:rsidP="001A3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D87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ранее разъяснял Минфин России, такое освобождение является налоговой льготой, которая применяется на основании направленного в налоговую инспекцию заявления (форма заявления утв. </w:t>
      </w:r>
      <w:hyperlink r:id="rId9" w:history="1">
        <w:r w:rsidRPr="00B10D87">
          <w:rPr>
            <w:rFonts w:ascii="Times New Roman" w:eastAsia="Times New Roman" w:hAnsi="Times New Roman"/>
            <w:sz w:val="24"/>
            <w:szCs w:val="24"/>
            <w:lang w:eastAsia="ru-RU"/>
          </w:rPr>
          <w:t>приказом ФНС России от 14 ноября 2017 г. № ММВ-7-21/897@</w:t>
        </w:r>
      </w:hyperlink>
      <w:r w:rsidRPr="00B10D87">
        <w:rPr>
          <w:rFonts w:ascii="Times New Roman" w:eastAsia="Times New Roman" w:hAnsi="Times New Roman"/>
          <w:sz w:val="24"/>
          <w:szCs w:val="24"/>
          <w:lang w:eastAsia="ru-RU"/>
        </w:rPr>
        <w:t>). При этом</w:t>
      </w:r>
      <w:proofErr w:type="gramStart"/>
      <w:r w:rsidRPr="00B10D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10D87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налогоплательщик не представил такое заявление или не сообщил в налоговый орган об отказе о ее применении, то предоставляться она будет на основании сведений, полученных налоговым органом в соответствии с федеральным законом, начиная с налогового периода, в котором у налогоплательщика возникло право на льготу (письмо Минфина России от 22 мая 2018 г. № БС-4-21/9663@).</w:t>
      </w:r>
    </w:p>
    <w:p w:rsidR="00044F3D" w:rsidRPr="00B10D87" w:rsidRDefault="00344E4B" w:rsidP="001A3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44F3D" w:rsidRPr="00B10D87">
        <w:rPr>
          <w:rFonts w:ascii="Times New Roman" w:eastAsia="Times New Roman" w:hAnsi="Times New Roman"/>
          <w:sz w:val="24"/>
          <w:szCs w:val="24"/>
          <w:lang w:eastAsia="ru-RU"/>
        </w:rPr>
        <w:t xml:space="preserve">акой </w:t>
      </w:r>
      <w:proofErr w:type="spellStart"/>
      <w:r w:rsidR="00044F3D" w:rsidRPr="00B10D87">
        <w:rPr>
          <w:rFonts w:ascii="Times New Roman" w:eastAsia="Times New Roman" w:hAnsi="Times New Roman"/>
          <w:sz w:val="24"/>
          <w:szCs w:val="24"/>
          <w:lang w:eastAsia="ru-RU"/>
        </w:rPr>
        <w:t>проактивный</w:t>
      </w:r>
      <w:proofErr w:type="spellEnd"/>
      <w:r w:rsidR="00044F3D" w:rsidRPr="00B10D8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044F3D" w:rsidRPr="00B10D87">
        <w:rPr>
          <w:rFonts w:ascii="Times New Roman" w:eastAsia="Times New Roman" w:hAnsi="Times New Roman"/>
          <w:sz w:val="24"/>
          <w:szCs w:val="24"/>
          <w:lang w:eastAsia="ru-RU"/>
        </w:rPr>
        <w:t>беззаявительный</w:t>
      </w:r>
      <w:proofErr w:type="spellEnd"/>
      <w:r w:rsidR="00044F3D" w:rsidRPr="00B10D87">
        <w:rPr>
          <w:rFonts w:ascii="Times New Roman" w:eastAsia="Times New Roman" w:hAnsi="Times New Roman"/>
          <w:sz w:val="24"/>
          <w:szCs w:val="24"/>
          <w:lang w:eastAsia="ru-RU"/>
        </w:rPr>
        <w:t xml:space="preserve">) порядок предоставления налоговой льготы в отношении недвижимого имущества, используемого в предпринимательской деятельности, распространяется и на предпринимателей, применяющих </w:t>
      </w:r>
      <w:proofErr w:type="spellStart"/>
      <w:r w:rsidR="00044F3D" w:rsidRPr="00B10D87">
        <w:rPr>
          <w:rFonts w:ascii="Times New Roman" w:eastAsia="Times New Roman" w:hAnsi="Times New Roman"/>
          <w:sz w:val="24"/>
          <w:szCs w:val="24"/>
          <w:lang w:eastAsia="ru-RU"/>
        </w:rPr>
        <w:t>спецрежимы</w:t>
      </w:r>
      <w:proofErr w:type="spellEnd"/>
      <w:r w:rsidR="00044F3D" w:rsidRPr="00B10D87">
        <w:rPr>
          <w:rFonts w:ascii="Times New Roman" w:eastAsia="Times New Roman" w:hAnsi="Times New Roman"/>
          <w:sz w:val="24"/>
          <w:szCs w:val="24"/>
          <w:lang w:eastAsia="ru-RU"/>
        </w:rPr>
        <w:t>, в случае если налоговый орган располагает документами, подтверждающими основания для ее предоставления за тот или иной период. К таким документам могут быть отнесены действующий договор аренды офисного помещения, патент на право применения ПСН с указанием адреса места нахождения объекта, используемого для оказания бытовых услуг, и прочее.</w:t>
      </w:r>
    </w:p>
    <w:p w:rsidR="00044F3D" w:rsidRPr="00B10D87" w:rsidRDefault="00044F3D" w:rsidP="001A39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2410B" w:rsidRPr="00B10D87" w:rsidRDefault="0072410B" w:rsidP="001A39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87419" w:rsidRPr="00B10D87" w:rsidRDefault="00E87419" w:rsidP="001A39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87419" w:rsidRPr="00B10D87" w:rsidRDefault="00E87419" w:rsidP="001A39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E87419" w:rsidRPr="00B10D87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22009"/>
    <w:rsid w:val="000449C9"/>
    <w:rsid w:val="00044F3D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A397F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44E4B"/>
    <w:rsid w:val="00354ED1"/>
    <w:rsid w:val="00362C19"/>
    <w:rsid w:val="003667AE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03C"/>
    <w:rsid w:val="00482A67"/>
    <w:rsid w:val="004A161C"/>
    <w:rsid w:val="004B525D"/>
    <w:rsid w:val="004C2248"/>
    <w:rsid w:val="004C5A69"/>
    <w:rsid w:val="004C6C0F"/>
    <w:rsid w:val="004D543D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A12F72"/>
    <w:rsid w:val="00A4120E"/>
    <w:rsid w:val="00AD1C09"/>
    <w:rsid w:val="00AE3184"/>
    <w:rsid w:val="00B0377F"/>
    <w:rsid w:val="00B10BB2"/>
    <w:rsid w:val="00B10D87"/>
    <w:rsid w:val="00B21628"/>
    <w:rsid w:val="00B2431F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646882137a6a76f226bdfaff58df100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900200/646882137a6a76f226bdfaff58df10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900200/65fc7828c2d4d833ad6b1fd1a55a4b5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1823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8</cp:revision>
  <dcterms:created xsi:type="dcterms:W3CDTF">2022-03-15T08:19:00Z</dcterms:created>
  <dcterms:modified xsi:type="dcterms:W3CDTF">2022-03-15T08:38:00Z</dcterms:modified>
</cp:coreProperties>
</file>