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63" w:rsidRPr="003A25D3" w:rsidRDefault="0014417D" w:rsidP="003A2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25D3">
        <w:rPr>
          <w:rFonts w:ascii="Times New Roman" w:hAnsi="Times New Roman" w:cs="Times New Roman"/>
          <w:b/>
          <w:sz w:val="28"/>
          <w:szCs w:val="28"/>
        </w:rPr>
        <w:t>Эффективные меры поддержки граждан</w:t>
      </w:r>
    </w:p>
    <w:bookmarkEnd w:id="0"/>
    <w:p w:rsidR="0014417D" w:rsidRPr="003A25D3" w:rsidRDefault="0014417D" w:rsidP="003A25D3">
      <w:pPr>
        <w:rPr>
          <w:sz w:val="28"/>
          <w:szCs w:val="28"/>
        </w:rPr>
      </w:pPr>
    </w:p>
    <w:p w:rsidR="0014417D" w:rsidRPr="003A25D3" w:rsidRDefault="0014417D" w:rsidP="003A2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>29 февраля 2024 г. Президент РФ Владимир Путин представил Федеральному Собранию программу действий и задач, решение которых принципиально важны для уверенного, долгосрочного развития страны.</w:t>
      </w:r>
    </w:p>
    <w:p w:rsidR="0014417D" w:rsidRPr="003A25D3" w:rsidRDefault="0014417D" w:rsidP="003A2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5D3">
        <w:rPr>
          <w:sz w:val="28"/>
          <w:szCs w:val="28"/>
        </w:rPr>
        <w:t>Направления, озвученные главой государства, касались социальной, экономической сферы, глава государства также коснулся обороноспособности России и международной обстановки. Президент РФ затронул все значимые для страны темы и обозначил беспрецедентные по своему масштабу задачи.</w:t>
      </w:r>
      <w:r w:rsidR="003A25D3">
        <w:rPr>
          <w:sz w:val="28"/>
          <w:szCs w:val="28"/>
        </w:rPr>
        <w:t xml:space="preserve"> </w:t>
      </w:r>
    </w:p>
    <w:p w:rsidR="0014417D" w:rsidRPr="003A25D3" w:rsidRDefault="0014417D" w:rsidP="003A2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Fonts w:ascii="Times New Roman" w:hAnsi="Times New Roman" w:cs="Times New Roman"/>
          <w:sz w:val="28"/>
          <w:szCs w:val="28"/>
        </w:rPr>
        <w:t xml:space="preserve">Значительная часть новых решений напрямую направлена на рост качества жизни граждан и поддержку как семей, так и граждан, которые нуждаются в помощи. Среди таких мер: 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МРОТ;  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продление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семейной ипотеки до 2030 года;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ставки по семейной ипотеке для семей с детьми до шести лет включительно;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продление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выплаты в размере 450 тыс. рублей на погашение ипотеки при рождении третьего ребенка до 2030 года;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поручение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вдвое увеличить налоговый вычет на второго ребенка, а также поднять вычеты на третьего и последующих детей;</w:t>
      </w:r>
    </w:p>
    <w:p w:rsidR="0014417D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создать в РФ цифровую платформу, которая поможет поддерживать и сохранять здоровье россиян на протяжении всей жизни;</w:t>
      </w:r>
    </w:p>
    <w:p w:rsidR="00581138" w:rsidRPr="003A25D3" w:rsidRDefault="0014417D" w:rsidP="003A25D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5D3">
        <w:rPr>
          <w:rFonts w:ascii="Times New Roman" w:hAnsi="Times New Roman" w:cs="Times New Roman"/>
          <w:sz w:val="28"/>
          <w:szCs w:val="28"/>
        </w:rPr>
        <w:t>запуск</w:t>
      </w:r>
      <w:proofErr w:type="gramEnd"/>
      <w:r w:rsidRPr="003A25D3">
        <w:rPr>
          <w:rFonts w:ascii="Times New Roman" w:hAnsi="Times New Roman" w:cs="Times New Roman"/>
          <w:sz w:val="28"/>
          <w:szCs w:val="28"/>
        </w:rPr>
        <w:t xml:space="preserve"> новой комплексной программы по охране материнства и сбережению здоровья детей, а также выделить дополнительное финансирование отрасли здравоохранения в ближайшие 6 лет.</w:t>
      </w:r>
    </w:p>
    <w:p w:rsidR="0014417D" w:rsidRPr="003A25D3" w:rsidRDefault="0014417D" w:rsidP="003A25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D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Послание впечатляет обширностью и грандиозностью задач – отмечает </w:t>
      </w:r>
      <w:r w:rsidRPr="003A25D3">
        <w:rPr>
          <w:rFonts w:ascii="Times New Roman" w:hAnsi="Times New Roman" w:cs="Times New Roman"/>
          <w:sz w:val="28"/>
          <w:szCs w:val="28"/>
        </w:rPr>
        <w:t>эксперт Среднерусск</w:t>
      </w:r>
      <w:r w:rsidR="00DC39AE">
        <w:rPr>
          <w:rFonts w:ascii="Times New Roman" w:hAnsi="Times New Roman" w:cs="Times New Roman"/>
          <w:sz w:val="28"/>
          <w:szCs w:val="28"/>
        </w:rPr>
        <w:t xml:space="preserve">ого института управления – </w:t>
      </w:r>
      <w:proofErr w:type="spellStart"/>
      <w:r w:rsidR="00DC39AE">
        <w:rPr>
          <w:rFonts w:ascii="Times New Roman" w:hAnsi="Times New Roman" w:cs="Times New Roman"/>
          <w:sz w:val="28"/>
          <w:szCs w:val="28"/>
        </w:rPr>
        <w:t>РАНХи</w:t>
      </w:r>
      <w:r w:rsidRPr="003A25D3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3A25D3">
        <w:rPr>
          <w:rFonts w:ascii="Times New Roman" w:hAnsi="Times New Roman" w:cs="Times New Roman"/>
          <w:sz w:val="28"/>
          <w:szCs w:val="28"/>
        </w:rPr>
        <w:t xml:space="preserve"> </w:t>
      </w:r>
      <w:r w:rsidR="00DC39AE" w:rsidRPr="003A25D3">
        <w:rPr>
          <w:rFonts w:ascii="Times New Roman" w:hAnsi="Times New Roman" w:cs="Times New Roman"/>
          <w:sz w:val="28"/>
          <w:szCs w:val="28"/>
        </w:rPr>
        <w:t>Юлия</w:t>
      </w:r>
      <w:r w:rsidR="00DC39AE" w:rsidRPr="003A25D3">
        <w:rPr>
          <w:rFonts w:ascii="Times New Roman" w:hAnsi="Times New Roman" w:cs="Times New Roman"/>
          <w:sz w:val="28"/>
          <w:szCs w:val="28"/>
        </w:rPr>
        <w:t xml:space="preserve"> </w:t>
      </w:r>
      <w:r w:rsidRPr="003A25D3">
        <w:rPr>
          <w:rFonts w:ascii="Times New Roman" w:hAnsi="Times New Roman" w:cs="Times New Roman"/>
          <w:sz w:val="28"/>
          <w:szCs w:val="28"/>
        </w:rPr>
        <w:t xml:space="preserve">Пономарева. 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Тема семейных ценностей, мат</w:t>
      </w:r>
      <w:r w:rsidR="000D74CF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еринства, отцовства и детства и социальной поддержки является 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ключевой в </w:t>
      </w:r>
      <w:r w:rsidR="000D74CF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РФ.</w:t>
      </w:r>
      <w:r w:rsidR="00DC3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2ACC" w:rsidRPr="003A25D3" w:rsidRDefault="00E52ACC" w:rsidP="003A25D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D74CF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оциальное развитие России традиционно оставалось и остается одним из стратегических приоритетов главы государства. Еще в 2004 г. на пресс-</w:t>
      </w:r>
      <w:proofErr w:type="gramStart"/>
      <w:r w:rsidR="000D74CF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конференции  в</w:t>
      </w:r>
      <w:proofErr w:type="gramEnd"/>
      <w:r w:rsidR="000D74CF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предвыборном штабе Путин В.В. заявил о необходимости увеличения всеобщего благосостояния. В ходе президентской кампании в 2012 году была создана программная статья Путина «Строительство справедливости. Социальная политика для России», в которой 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была поднята тема социального развития, формирования общества равных возможностей, повышения качества здравоохранения и образования. Как мы видим, </w:t>
      </w:r>
      <w:r w:rsidR="00581138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основой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стратегии нашего президента в социальной сфере </w:t>
      </w:r>
      <w:proofErr w:type="gramStart"/>
      <w:r w:rsidR="00581138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</w:t>
      </w:r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</w:t>
      </w:r>
      <w:proofErr w:type="gramEnd"/>
      <w:r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581138" w:rsidRPr="003A25D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государства всеобщего благосостояния и формирования  общества равных возможностей.</w:t>
      </w:r>
    </w:p>
    <w:p w:rsidR="000D74CF" w:rsidRPr="000D74CF" w:rsidRDefault="000D74CF" w:rsidP="00E52ACC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sectPr w:rsidR="000D74CF" w:rsidRPr="000D74CF" w:rsidSect="0068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B557F"/>
    <w:multiLevelType w:val="hybridMultilevel"/>
    <w:tmpl w:val="45F05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D"/>
    <w:rsid w:val="000D74CF"/>
    <w:rsid w:val="000E5850"/>
    <w:rsid w:val="0014417D"/>
    <w:rsid w:val="003A25D3"/>
    <w:rsid w:val="00581138"/>
    <w:rsid w:val="00682763"/>
    <w:rsid w:val="00DC39AE"/>
    <w:rsid w:val="00E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9969A-5E78-45B4-9306-87A85A3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7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41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1441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LEDOVO-PROFOR-3</cp:lastModifiedBy>
  <cp:revision>2</cp:revision>
  <dcterms:created xsi:type="dcterms:W3CDTF">2024-03-05T05:43:00Z</dcterms:created>
  <dcterms:modified xsi:type="dcterms:W3CDTF">2024-03-05T05:43:00Z</dcterms:modified>
</cp:coreProperties>
</file>