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0D" w:rsidRDefault="007E59C7">
      <w:pPr>
        <w:pStyle w:val="10"/>
        <w:keepNext/>
        <w:keepLines/>
        <w:spacing w:after="260" w:line="230" w:lineRule="auto"/>
      </w:pPr>
      <w:bookmarkStart w:id="0" w:name="bookmark0"/>
      <w:bookmarkStart w:id="1" w:name="_GoBack"/>
      <w:r>
        <w:t>НЕЗАКОННАЯ ПРЕДПРИНИМАТЕЛЬСКАЯ ДЕЯТЕЛЬНОСТЬ</w:t>
      </w:r>
      <w:bookmarkEnd w:id="0"/>
    </w:p>
    <w:bookmarkEnd w:id="1"/>
    <w:p w:rsidR="008B240D" w:rsidRDefault="007E59C7">
      <w:pPr>
        <w:pStyle w:val="11"/>
        <w:spacing w:line="230" w:lineRule="auto"/>
        <w:ind w:firstLine="560"/>
        <w:jc w:val="both"/>
      </w:pPr>
      <w:r>
        <w:t>Под предпринимательской деятельностью отечественный законодатель понимает в соответствии с абз. 3 п. 1 ст. 2 ГК РФ самостоятельную, осуществляемую на свой риск деятельность, направленную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8B240D" w:rsidRDefault="007E59C7">
      <w:pPr>
        <w:pStyle w:val="11"/>
        <w:spacing w:line="230" w:lineRule="auto"/>
        <w:ind w:firstLine="560"/>
        <w:jc w:val="both"/>
      </w:pPr>
      <w:r>
        <w:t>Одним из важнейших признаков предпринимательской деятельности в данном определении выступает государственная регистрация субъектов предпринимательской деятельности, носящая в отличие от иных существенных признаков (рисковый характер деятельности, систематическое получение прибыли и т.д.) формальный характер.</w:t>
      </w:r>
    </w:p>
    <w:p w:rsidR="008B240D" w:rsidRDefault="007E59C7">
      <w:pPr>
        <w:pStyle w:val="11"/>
        <w:spacing w:line="230" w:lineRule="auto"/>
        <w:ind w:firstLine="560"/>
        <w:jc w:val="both"/>
      </w:pPr>
      <w:r>
        <w:t>Таким образом, под незаконной предпринимательской деятельностью будет пониматься деятельность, осуществляемая в отсутствие или с нарушением правил государственной регистрации. Именно формальный признак, т.е. факт государственной регистрации, будет играть ключевую роль при определении статуса законности предпринимательской деятельности, что находит свое отражение в уголовном и административном праве.</w:t>
      </w:r>
    </w:p>
    <w:p w:rsidR="008B240D" w:rsidRDefault="007E59C7">
      <w:pPr>
        <w:pStyle w:val="11"/>
        <w:spacing w:line="230" w:lineRule="auto"/>
        <w:ind w:firstLine="560"/>
        <w:jc w:val="both"/>
      </w:pPr>
      <w:r>
        <w:t>Следовательно, для того, чтобы заняться законной предпринимательской деятельностью, необходимо в установленном порядке зарегистрировать юридическое лицо или приобрести статус индивидуального предпринимателя, а также, в случае необходимости, получить лицензию на осуществление лицензируемых видов деятельности.</w:t>
      </w:r>
    </w:p>
    <w:p w:rsidR="008B240D" w:rsidRDefault="007E59C7">
      <w:pPr>
        <w:pStyle w:val="11"/>
        <w:spacing w:line="230" w:lineRule="auto"/>
        <w:ind w:firstLine="560"/>
        <w:jc w:val="both"/>
      </w:pPr>
      <w:r>
        <w:t>Регистрация является не правом, а обязанностью лица, занимающегося предпринимательской деятельностью. На это указывают и п. 1 ст. 23 ГК РФ, который гласит, что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 и п. 1 ст. 51 ГК РФ, указывающий на то, что юридическое лицо подлежит государственной регистрации в уполномоченном государственном органе в порядке, предусмотренном законом о государственной регистрации юридических лиц. В соответствии с п. 2 ст. 11 Федерального закона от 08.08.2001 № 129-ФЗ «О государственной регистрации юридических лиц и индивидуальных предпринимателей» моментом государственной регистрации является внесение регистрирующим органом соответствующей записи в соответствующий государственный реестр. Что касается необходимости получить лицензию, то перечень видов деятельности, подлежащих лицензированию, установлен в ст. 12 Федерального закона от 04.05.2011 № 99-ФЗ «О лицензировании отдельных видов деятельности».</w:t>
      </w:r>
    </w:p>
    <w:p w:rsidR="008B240D" w:rsidRDefault="007E59C7" w:rsidP="006F7672">
      <w:pPr>
        <w:pStyle w:val="11"/>
        <w:spacing w:line="230" w:lineRule="auto"/>
        <w:ind w:firstLine="560"/>
        <w:jc w:val="both"/>
      </w:pPr>
      <w:r>
        <w:t xml:space="preserve">В случае ведения незаконной предпринимательской деятельности, т.е. ведения деятельности в отсутствие государственной регистрации или лицензии, за нее установлена как административная, </w:t>
      </w:r>
      <w:r w:rsidR="00B40C2E">
        <w:t>так и уголовная ответственност</w:t>
      </w:r>
      <w:r w:rsidR="006F7672">
        <w:t>ь</w:t>
      </w:r>
    </w:p>
    <w:sectPr w:rsidR="008B240D">
      <w:pgSz w:w="11900" w:h="16840"/>
      <w:pgMar w:top="1105" w:right="536" w:bottom="1105" w:left="1672" w:header="677" w:footer="6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6E" w:rsidRDefault="008A6E6E">
      <w:r>
        <w:separator/>
      </w:r>
    </w:p>
  </w:endnote>
  <w:endnote w:type="continuationSeparator" w:id="0">
    <w:p w:rsidR="008A6E6E" w:rsidRDefault="008A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6E" w:rsidRDefault="008A6E6E"/>
  </w:footnote>
  <w:footnote w:type="continuationSeparator" w:id="0">
    <w:p w:rsidR="008A6E6E" w:rsidRDefault="008A6E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0D"/>
    <w:rsid w:val="006F7672"/>
    <w:rsid w:val="007E59C7"/>
    <w:rsid w:val="008A6E6E"/>
    <w:rsid w:val="008B240D"/>
    <w:rsid w:val="00B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90D7"/>
  <w15:docId w15:val="{B455FAB7-F307-4C90-8E95-9BF086B1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4</cp:revision>
  <dcterms:created xsi:type="dcterms:W3CDTF">2023-08-31T07:18:00Z</dcterms:created>
  <dcterms:modified xsi:type="dcterms:W3CDTF">2023-08-31T07:57:00Z</dcterms:modified>
</cp:coreProperties>
</file>